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D26" w:rsidRPr="00EC1D26" w:rsidRDefault="00EC1D26" w:rsidP="00EC1D26">
      <w:pPr>
        <w:pStyle w:val="Default"/>
        <w:jc w:val="center"/>
        <w:rPr>
          <w:b/>
          <w:sz w:val="28"/>
          <w:szCs w:val="28"/>
          <w:lang w:val="en-US"/>
        </w:rPr>
      </w:pPr>
      <w:r w:rsidRPr="00171A74">
        <w:rPr>
          <w:rStyle w:val="shorttext"/>
          <w:lang w:val="en-US"/>
        </w:rPr>
        <w:t>LABORATORY WORK</w:t>
      </w:r>
      <w:r w:rsidRPr="00EC1D26">
        <w:rPr>
          <w:b/>
          <w:sz w:val="28"/>
          <w:szCs w:val="28"/>
          <w:lang w:val="en-US"/>
        </w:rPr>
        <w:t xml:space="preserve"> № 2</w:t>
      </w:r>
    </w:p>
    <w:p w:rsidR="00EC1D26" w:rsidRPr="00EC1D26" w:rsidRDefault="00EC1D26" w:rsidP="00EC1D26">
      <w:pPr>
        <w:pStyle w:val="Default"/>
        <w:jc w:val="center"/>
        <w:rPr>
          <w:sz w:val="28"/>
          <w:szCs w:val="28"/>
          <w:lang w:val="en-US"/>
        </w:rPr>
      </w:pPr>
    </w:p>
    <w:p w:rsidR="00EC1D26" w:rsidRPr="00171A74" w:rsidRDefault="00EC1D26" w:rsidP="00EC1D26">
      <w:pPr>
        <w:pStyle w:val="Default"/>
        <w:jc w:val="center"/>
        <w:rPr>
          <w:lang w:val="en-US"/>
        </w:rPr>
      </w:pPr>
      <w:r w:rsidRPr="00171A74">
        <w:rPr>
          <w:lang w:val="en-US"/>
        </w:rPr>
        <w:t>SERIES AND PARALLEL CONNECTION OF SOLAR PANELS</w:t>
      </w:r>
    </w:p>
    <w:p w:rsidR="00EC1D26" w:rsidRPr="00EC1D26" w:rsidRDefault="00EC1D26" w:rsidP="00EC1D26">
      <w:pPr>
        <w:pStyle w:val="Default"/>
        <w:jc w:val="center"/>
        <w:rPr>
          <w:sz w:val="28"/>
          <w:szCs w:val="28"/>
          <w:lang w:val="en-US"/>
        </w:rPr>
      </w:pPr>
    </w:p>
    <w:p w:rsidR="00EC1D26" w:rsidRPr="00171A74" w:rsidRDefault="00EC1D26" w:rsidP="00EC1D26">
      <w:pPr>
        <w:pStyle w:val="Default"/>
        <w:rPr>
          <w:lang w:val="en-US"/>
        </w:rPr>
      </w:pPr>
      <w:r w:rsidRPr="00171A74">
        <w:rPr>
          <w:lang w:val="en-US"/>
        </w:rPr>
        <w:t>The purpose of the work: to study the possibility of working in series and parallel connection and to determine the current-voltage characteristics of solar cells.</w:t>
      </w:r>
    </w:p>
    <w:p w:rsidR="00EC1D26" w:rsidRPr="00EC1D26" w:rsidRDefault="00EC1D26" w:rsidP="00EC1D26">
      <w:pPr>
        <w:pStyle w:val="Default"/>
        <w:rPr>
          <w:sz w:val="28"/>
          <w:szCs w:val="28"/>
          <w:lang w:val="en-US"/>
        </w:rPr>
      </w:pPr>
    </w:p>
    <w:p w:rsidR="00EC1D26" w:rsidRDefault="00EC1D26" w:rsidP="00EC1D26">
      <w:pPr>
        <w:pStyle w:val="Default"/>
        <w:rPr>
          <w:sz w:val="28"/>
          <w:szCs w:val="28"/>
        </w:rPr>
      </w:pPr>
      <w:proofErr w:type="gramStart"/>
      <w:r w:rsidRPr="00171A74">
        <w:rPr>
          <w:lang w:val="en-US"/>
        </w:rPr>
        <w:t>Program of work</w:t>
      </w:r>
      <w:r w:rsidRPr="00171A74">
        <w:rPr>
          <w:lang w:val="en-US"/>
        </w:rPr>
        <w:br/>
        <w:t>1.</w:t>
      </w:r>
      <w:proofErr w:type="gramEnd"/>
      <w:r w:rsidRPr="00171A74">
        <w:rPr>
          <w:lang w:val="en-US"/>
        </w:rPr>
        <w:t xml:space="preserve"> </w:t>
      </w:r>
      <w:proofErr w:type="gramStart"/>
      <w:r w:rsidRPr="00171A74">
        <w:rPr>
          <w:lang w:val="en-US"/>
        </w:rPr>
        <w:t>Study of the method of connecting solar cells.</w:t>
      </w:r>
      <w:proofErr w:type="gramEnd"/>
      <w:r w:rsidRPr="00171A74">
        <w:rPr>
          <w:lang w:val="en-US"/>
        </w:rPr>
        <w:br/>
        <w:t>2. Carrying out an experiment with a serial connection of solar converters.</w:t>
      </w:r>
      <w:r w:rsidRPr="00171A74">
        <w:rPr>
          <w:lang w:val="en-US"/>
        </w:rPr>
        <w:br/>
        <w:t>3. Carrying out the experiment with a parallel connection of solar cells.</w:t>
      </w:r>
      <w:r w:rsidRPr="00171A74">
        <w:rPr>
          <w:lang w:val="en-US"/>
        </w:rPr>
        <w:br/>
        <w:t>4. Comparative analysis of connection methods and conclusions on the results of laboratory work</w:t>
      </w:r>
      <w:r w:rsidRPr="00171A74">
        <w:rPr>
          <w:lang w:val="en-US"/>
        </w:rPr>
        <w:br/>
        <w:t xml:space="preserve">5. </w:t>
      </w:r>
      <w:proofErr w:type="spellStart"/>
      <w:r>
        <w:t>Report</w:t>
      </w:r>
      <w:proofErr w:type="spellEnd"/>
      <w:r>
        <w:t xml:space="preserve"> </w:t>
      </w:r>
      <w:proofErr w:type="spellStart"/>
      <w:r>
        <w:t>writing</w:t>
      </w:r>
      <w:proofErr w:type="spellEnd"/>
    </w:p>
    <w:p w:rsidR="00EC1D26" w:rsidRDefault="00EC1D26" w:rsidP="00EC1D26">
      <w:pPr>
        <w:pStyle w:val="Default"/>
        <w:rPr>
          <w:b/>
          <w:bCs/>
          <w:sz w:val="28"/>
          <w:szCs w:val="28"/>
          <w:lang w:val="en-US"/>
        </w:rPr>
      </w:pPr>
    </w:p>
    <w:p w:rsidR="00EC1D26" w:rsidRPr="00000632" w:rsidRDefault="00EC1D26" w:rsidP="00EC1D26">
      <w:pPr>
        <w:pStyle w:val="Default"/>
        <w:rPr>
          <w:b/>
          <w:bCs/>
          <w:sz w:val="28"/>
          <w:szCs w:val="28"/>
          <w:lang w:val="en-US"/>
        </w:rPr>
      </w:pPr>
      <w:r>
        <w:rPr>
          <w:b/>
          <w:bCs/>
          <w:sz w:val="28"/>
          <w:szCs w:val="28"/>
          <w:lang w:val="en-US"/>
        </w:rPr>
        <w:t>Short theory</w:t>
      </w:r>
    </w:p>
    <w:p w:rsidR="00EC1D26" w:rsidRPr="00000632" w:rsidRDefault="00EC1D26" w:rsidP="00EC1D26">
      <w:pPr>
        <w:pStyle w:val="Default"/>
        <w:rPr>
          <w:sz w:val="28"/>
          <w:szCs w:val="28"/>
          <w:lang w:val="en-US"/>
        </w:rPr>
      </w:pPr>
    </w:p>
    <w:p w:rsidR="00EC1D26" w:rsidRDefault="00EC1D26" w:rsidP="00EC1D26">
      <w:pPr>
        <w:pStyle w:val="Default"/>
        <w:rPr>
          <w:sz w:val="28"/>
          <w:szCs w:val="28"/>
          <w:lang w:val="en-US"/>
        </w:rPr>
      </w:pPr>
      <w:r w:rsidRPr="00171A74">
        <w:rPr>
          <w:lang w:val="en-US"/>
        </w:rPr>
        <w:t>Photovoltaic panels are often connected to serial-parallel connections, thus increasing the output power.</w:t>
      </w:r>
      <w:r w:rsidRPr="00171A74">
        <w:rPr>
          <w:lang w:val="en-US"/>
        </w:rPr>
        <w:br/>
        <w:t>In the event that several solar cells (or parallel connections of several photocells) are combined in a chain consecutively, then their initial voltage is significantly increased. When the solar cells (SE) are connected in series, all the elements are connected by a chain and combined with adjacent opposite poles (Figure 1). For example, in order to obtain a ready-made voltage of 220 V at the output, it is enough to connect ten solar panels in parallel with an output voltage of 24 V or 20 - with voltages of 12 V.</w:t>
      </w:r>
      <w:r w:rsidRPr="00171A74">
        <w:rPr>
          <w:lang w:val="en-US"/>
        </w:rPr>
        <w:br/>
        <w:t>But this connection has a number of shortcomings</w:t>
      </w:r>
      <w:proofErr w:type="gramStart"/>
      <w:r w:rsidRPr="00171A74">
        <w:rPr>
          <w:lang w:val="en-US"/>
        </w:rPr>
        <w:t>:</w:t>
      </w:r>
      <w:proofErr w:type="gramEnd"/>
      <w:r w:rsidRPr="00171A74">
        <w:rPr>
          <w:lang w:val="en-US"/>
        </w:rPr>
        <w:br/>
        <w:t>1) non-constant value of voltage under conditions of poor illumination;</w:t>
      </w:r>
      <w:r w:rsidRPr="00171A74">
        <w:rPr>
          <w:lang w:val="en-US"/>
        </w:rPr>
        <w:br/>
        <w:t>2) weak power of the whole system, which is equivalent to the power of one battery.</w:t>
      </w:r>
      <w:r w:rsidR="003C1BA8" w:rsidRPr="003C1BA8">
        <w:rPr>
          <w:rFonts w:ascii="Calibri" w:hAnsi="Calibri"/>
          <w:sz w:val="22"/>
          <w:lang w:val="en-US"/>
        </w:rPr>
      </w:r>
      <w:r w:rsidR="003C1BA8" w:rsidRPr="003C1BA8">
        <w:rPr>
          <w:rFonts w:ascii="Calibri" w:hAnsi="Calibri"/>
          <w:sz w:val="22"/>
          <w:lang w:val="en-US"/>
        </w:rPr>
        <w:pict>
          <v:group id="_x0000_s1133" editas="canvas" style="width:454.3pt;height:86.6pt;mso-position-horizontal-relative:char;mso-position-vertical-relative:line" coordorigin="2225,11679" coordsize="8959,15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4" type="#_x0000_t75" style="position:absolute;left:2225;top:11679;width:8959;height:1521" o:preferrelative="f">
              <v:fill o:detectmouseclick="t"/>
              <v:path o:extrusionok="t" o:connecttype="none"/>
              <o:lock v:ext="edit" text="t"/>
            </v:shape>
            <v:rect id="_x0000_s1135" style="position:absolute;left:2561;top:11932;width:1015;height:1004"/>
            <v:rect id="_x0000_s1136" style="position:absolute;left:3934;top:11932;width:1016;height:1004"/>
            <v:rect id="_x0000_s1137" style="position:absolute;left:5387;top:11932;width:1016;height:1004"/>
            <v:rect id="_x0000_s1138" style="position:absolute;left:6774;top:11932;width:1016;height:1004"/>
            <v:rect id="_x0000_s1139" style="position:absolute;left:8240;top:11932;width:1016;height:1004"/>
            <v:rect id="_x0000_s1140" style="position:absolute;left:9787;top:11932;width:1016;height:1004"/>
            <v:shapetype id="_x0000_t32" coordsize="21600,21600" o:spt="32" o:oned="t" path="m,l21600,21600e" filled="f">
              <v:path arrowok="t" fillok="f" o:connecttype="none"/>
              <o:lock v:ext="edit" shapetype="t"/>
            </v:shapetype>
            <v:shape id="_x0000_s1141" type="#_x0000_t32" style="position:absolute;left:3576;top:12434;width:358;height:1" o:connectortype="straight"/>
            <v:shape id="_x0000_s1142" type="#_x0000_t32" style="position:absolute;left:4950;top:12434;width:437;height:1" o:connectortype="straight"/>
            <v:shape id="_x0000_s1143" type="#_x0000_t32" style="position:absolute;left:6403;top:12434;width:371;height:1" o:connectortype="straight"/>
            <v:shape id="_x0000_s1144" type="#_x0000_t32" style="position:absolute;left:7790;top:12434;width:450;height:1" o:connectortype="straight"/>
            <v:shape id="_x0000_s1145" type="#_x0000_t32" style="position:absolute;left:9256;top:12434;width:531;height:1" o:connectortype="straight"/>
            <v:shape id="_x0000_s1146" type="#_x0000_t32" style="position:absolute;left:10803;top:12434;width:334;height:1" o:connectortype="straight"/>
            <v:shape id="_x0000_s1147" type="#_x0000_t32" style="position:absolute;left:2400;top:12434;width:161;height:1;flip:y" o:connectortype="straight"/>
            <v:shapetype id="_x0000_t202" coordsize="21600,21600" o:spt="202" path="m,l,21600r21600,l21600,xe">
              <v:stroke joinstyle="miter"/>
              <v:path gradientshapeok="t" o:connecttype="rect"/>
            </v:shapetype>
            <v:shape id="_x0000_s1148" type="#_x0000_t202" style="position:absolute;left:2296;top:12014;width:171;height:323" strokecolor="white">
              <v:textbox style="mso-next-textbox:#_x0000_s1148">
                <w:txbxContent>
                  <w:p w:rsidR="00EC1D26" w:rsidRPr="008A64ED" w:rsidRDefault="00EC1D26" w:rsidP="00EC1D26">
                    <w:pPr>
                      <w:rPr>
                        <w:lang w:val="en-US"/>
                      </w:rPr>
                    </w:pPr>
                    <w:r>
                      <w:rPr>
                        <w:lang w:val="en-US"/>
                      </w:rPr>
                      <w:t>+</w:t>
                    </w:r>
                  </w:p>
                </w:txbxContent>
              </v:textbox>
            </v:shape>
            <v:shape id="_x0000_s1149" type="#_x0000_t202" style="position:absolute;left:3705;top:12015;width:170;height:322" strokecolor="white">
              <v:textbox style="mso-next-textbox:#_x0000_s1149">
                <w:txbxContent>
                  <w:p w:rsidR="00EC1D26" w:rsidRPr="008A64ED" w:rsidRDefault="00EC1D26" w:rsidP="00EC1D26">
                    <w:pPr>
                      <w:rPr>
                        <w:lang w:val="en-US"/>
                      </w:rPr>
                    </w:pPr>
                    <w:r>
                      <w:rPr>
                        <w:lang w:val="en-US"/>
                      </w:rPr>
                      <w:t>+</w:t>
                    </w:r>
                  </w:p>
                </w:txbxContent>
              </v:textbox>
            </v:shape>
            <v:shape id="_x0000_s1150" type="#_x0000_t202" style="position:absolute;left:5148;top:12014;width:170;height:322" strokecolor="white">
              <v:textbox style="mso-next-textbox:#_x0000_s1150">
                <w:txbxContent>
                  <w:p w:rsidR="00EC1D26" w:rsidRPr="008A64ED" w:rsidRDefault="00EC1D26" w:rsidP="00EC1D26">
                    <w:pPr>
                      <w:rPr>
                        <w:lang w:val="en-US"/>
                      </w:rPr>
                    </w:pPr>
                    <w:r>
                      <w:rPr>
                        <w:lang w:val="en-US"/>
                      </w:rPr>
                      <w:t>+</w:t>
                    </w:r>
                  </w:p>
                </w:txbxContent>
              </v:textbox>
            </v:shape>
            <v:shape id="_x0000_s1151" type="#_x0000_t202" style="position:absolute;left:6533;top:12015;width:170;height:322" strokecolor="white">
              <v:textbox style="mso-next-textbox:#_x0000_s1151">
                <w:txbxContent>
                  <w:p w:rsidR="00EC1D26" w:rsidRPr="008A64ED" w:rsidRDefault="00EC1D26" w:rsidP="00EC1D26">
                    <w:pPr>
                      <w:rPr>
                        <w:lang w:val="en-US"/>
                      </w:rPr>
                    </w:pPr>
                    <w:r>
                      <w:rPr>
                        <w:lang w:val="en-US"/>
                      </w:rPr>
                      <w:t>+</w:t>
                    </w:r>
                  </w:p>
                </w:txbxContent>
              </v:textbox>
            </v:shape>
            <v:shape id="_x0000_s1152" type="#_x0000_t202" style="position:absolute;left:8011;top:12015;width:170;height:322" strokecolor="white">
              <v:textbox style="mso-next-textbox:#_x0000_s1152">
                <w:txbxContent>
                  <w:p w:rsidR="00EC1D26" w:rsidRPr="008A64ED" w:rsidRDefault="00EC1D26" w:rsidP="00EC1D26">
                    <w:pPr>
                      <w:rPr>
                        <w:lang w:val="en-US"/>
                      </w:rPr>
                    </w:pPr>
                    <w:r>
                      <w:rPr>
                        <w:lang w:val="en-US"/>
                      </w:rPr>
                      <w:t>+</w:t>
                    </w:r>
                  </w:p>
                </w:txbxContent>
              </v:textbox>
            </v:shape>
            <v:shape id="_x0000_s1153" type="#_x0000_t202" style="position:absolute;left:9549;top:12015;width:170;height:322" strokecolor="white">
              <v:textbox style="mso-next-textbox:#_x0000_s1153">
                <w:txbxContent>
                  <w:p w:rsidR="00EC1D26" w:rsidRPr="008A64ED" w:rsidRDefault="00EC1D26" w:rsidP="00EC1D26">
                    <w:pPr>
                      <w:rPr>
                        <w:lang w:val="en-US"/>
                      </w:rPr>
                    </w:pPr>
                    <w:r>
                      <w:rPr>
                        <w:lang w:val="en-US"/>
                      </w:rPr>
                      <w:t>+</w:t>
                    </w:r>
                  </w:p>
                </w:txbxContent>
              </v:textbox>
            </v:shape>
            <v:shape id="_x0000_s1154" type="#_x0000_t202" style="position:absolute;left:3635;top:12015;width:148;height:277" strokecolor="white">
              <v:textbox style="mso-next-textbox:#_x0000_s1154">
                <w:txbxContent>
                  <w:p w:rsidR="00EC1D26" w:rsidRPr="008A64ED" w:rsidRDefault="00EC1D26" w:rsidP="00EC1D26">
                    <w:pPr>
                      <w:rPr>
                        <w:lang w:val="en-US"/>
                      </w:rPr>
                    </w:pPr>
                    <w:r>
                      <w:rPr>
                        <w:rFonts w:ascii="Tahoma" w:hAnsi="Tahoma" w:cs="Tahoma"/>
                        <w:lang w:val="en-US"/>
                      </w:rPr>
                      <w:t>̶</w:t>
                    </w:r>
                  </w:p>
                </w:txbxContent>
              </v:textbox>
            </v:shape>
            <v:shape id="_x0000_s1155" type="#_x0000_t202" style="position:absolute;left:5001;top:12014;width:147;height:277" strokecolor="white">
              <v:textbox style="mso-next-textbox:#_x0000_s1155">
                <w:txbxContent>
                  <w:p w:rsidR="00EC1D26" w:rsidRPr="008A64ED" w:rsidRDefault="00EC1D26" w:rsidP="00EC1D26">
                    <w:pPr>
                      <w:rPr>
                        <w:sz w:val="24"/>
                        <w:szCs w:val="24"/>
                        <w:lang w:val="en-US"/>
                      </w:rPr>
                    </w:pPr>
                    <w:r>
                      <w:rPr>
                        <w:rFonts w:ascii="Tahoma" w:hAnsi="Tahoma" w:cs="Tahoma"/>
                        <w:lang w:val="en-US"/>
                      </w:rPr>
                      <w:t>̶</w:t>
                    </w:r>
                  </w:p>
                </w:txbxContent>
              </v:textbox>
            </v:shape>
            <v:shape id="_x0000_s1156" type="#_x0000_t202" style="position:absolute;left:6463;top:12015;width:147;height:277" strokecolor="white">
              <v:textbox style="mso-next-textbox:#_x0000_s1156">
                <w:txbxContent>
                  <w:p w:rsidR="00EC1D26" w:rsidRPr="008A64ED" w:rsidRDefault="00EC1D26" w:rsidP="00EC1D26">
                    <w:pPr>
                      <w:rPr>
                        <w:lang w:val="en-US"/>
                      </w:rPr>
                    </w:pPr>
                    <w:r>
                      <w:rPr>
                        <w:rFonts w:ascii="Tahoma" w:hAnsi="Tahoma" w:cs="Tahoma"/>
                        <w:lang w:val="en-US"/>
                      </w:rPr>
                      <w:t>̶</w:t>
                    </w:r>
                  </w:p>
                </w:txbxContent>
              </v:textbox>
            </v:shape>
            <v:shape id="_x0000_s1157" type="#_x0000_t202" style="position:absolute;left:7864;top:12060;width:147;height:277" strokecolor="white">
              <v:textbox style="mso-next-textbox:#_x0000_s1157">
                <w:txbxContent>
                  <w:p w:rsidR="00EC1D26" w:rsidRPr="008A64ED" w:rsidRDefault="00EC1D26" w:rsidP="00EC1D26">
                    <w:pPr>
                      <w:rPr>
                        <w:lang w:val="en-US"/>
                      </w:rPr>
                    </w:pPr>
                    <w:r>
                      <w:rPr>
                        <w:rFonts w:ascii="Tahoma" w:hAnsi="Tahoma" w:cs="Tahoma"/>
                        <w:lang w:val="en-US"/>
                      </w:rPr>
                      <w:t>̶</w:t>
                    </w:r>
                  </w:p>
                </w:txbxContent>
              </v:textbox>
            </v:shape>
            <v:shape id="_x0000_s1158" type="#_x0000_t202" style="position:absolute;left:9337;top:12060;width:147;height:277" strokecolor="white">
              <v:textbox style="mso-next-textbox:#_x0000_s1158">
                <w:txbxContent>
                  <w:p w:rsidR="00EC1D26" w:rsidRPr="008A64ED" w:rsidRDefault="00EC1D26" w:rsidP="00EC1D26">
                    <w:pPr>
                      <w:rPr>
                        <w:lang w:val="en-US"/>
                      </w:rPr>
                    </w:pPr>
                    <w:r>
                      <w:rPr>
                        <w:rFonts w:ascii="Tahoma" w:hAnsi="Tahoma" w:cs="Tahoma"/>
                        <w:lang w:val="en-US"/>
                      </w:rPr>
                      <w:t>̶</w:t>
                    </w:r>
                  </w:p>
                </w:txbxContent>
              </v:textbox>
            </v:shape>
            <v:shape id="_x0000_s1159" type="#_x0000_t202" style="position:absolute;left:10874;top:12060;width:147;height:277" strokecolor="white">
              <v:textbox style="mso-next-textbox:#_x0000_s1159">
                <w:txbxContent>
                  <w:p w:rsidR="00EC1D26" w:rsidRPr="008A64ED" w:rsidRDefault="00EC1D26" w:rsidP="00EC1D26">
                    <w:pPr>
                      <w:rPr>
                        <w:lang w:val="en-US"/>
                      </w:rPr>
                    </w:pPr>
                    <w:r>
                      <w:rPr>
                        <w:rFonts w:ascii="Tahoma" w:hAnsi="Tahoma" w:cs="Tahoma"/>
                        <w:lang w:val="en-US"/>
                      </w:rPr>
                      <w:t>̶</w:t>
                    </w:r>
                  </w:p>
                </w:txbxContent>
              </v:textbox>
            </v:shape>
            <v:shape id="_x0000_s1160" type="#_x0000_t202" style="position:absolute;left:2828;top:12199;width:483;height:428" strokecolor="white">
              <v:textbox style="mso-next-textbox:#_x0000_s1160">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61" type="#_x0000_t202" style="position:absolute;left:4202;top:12199;width:483;height:428" strokecolor="white">
              <v:textbox style="mso-next-textbox:#_x0000_s1161">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62" type="#_x0000_t202" style="position:absolute;left:5715;top:12199;width:483;height:428" strokecolor="white">
              <v:textbox style="mso-next-textbox:#_x0000_s1162">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63" type="#_x0000_t202" style="position:absolute;left:7065;top:12199;width:483;height:428" strokecolor="white">
              <v:textbox style="mso-next-textbox:#_x0000_s1163">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64" type="#_x0000_t202" style="position:absolute;left:8520;top:12199;width:483;height:428" strokecolor="white">
              <v:textbox style="mso-next-textbox:#_x0000_s1164">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65" type="#_x0000_t202" style="position:absolute;left:10067;top:12199;width:482;height:428" strokecolor="white">
              <v:textbox style="mso-next-textbox:#_x0000_s1165">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w10:wrap type="none"/>
            <w10:anchorlock/>
          </v:group>
        </w:pict>
      </w:r>
    </w:p>
    <w:p w:rsidR="00EC1D26" w:rsidRPr="00171A74" w:rsidRDefault="00EC1D26" w:rsidP="00EC1D26">
      <w:pPr>
        <w:pStyle w:val="Default"/>
        <w:ind w:firstLine="708"/>
        <w:jc w:val="both"/>
        <w:rPr>
          <w:lang w:val="en-US"/>
        </w:rPr>
      </w:pPr>
      <w:proofErr w:type="gramStart"/>
      <w:r w:rsidRPr="00171A74">
        <w:rPr>
          <w:lang w:val="en-US"/>
        </w:rPr>
        <w:t>Fig. 1.</w:t>
      </w:r>
      <w:proofErr w:type="gramEnd"/>
      <w:r w:rsidRPr="00171A74">
        <w:rPr>
          <w:lang w:val="en-US"/>
        </w:rPr>
        <w:t xml:space="preserve"> Series</w:t>
      </w:r>
      <w:r w:rsidRPr="00000632">
        <w:rPr>
          <w:lang w:val="en-US"/>
        </w:rPr>
        <w:t xml:space="preserve"> </w:t>
      </w:r>
      <w:r w:rsidRPr="00171A74">
        <w:rPr>
          <w:lang w:val="en-US"/>
        </w:rPr>
        <w:t>connection</w:t>
      </w:r>
      <w:r w:rsidRPr="00000632">
        <w:rPr>
          <w:lang w:val="en-US"/>
        </w:rPr>
        <w:t xml:space="preserve"> </w:t>
      </w:r>
      <w:r w:rsidRPr="00171A74">
        <w:rPr>
          <w:lang w:val="en-US"/>
        </w:rPr>
        <w:t>of</w:t>
      </w:r>
      <w:r w:rsidRPr="00000632">
        <w:rPr>
          <w:lang w:val="en-US"/>
        </w:rPr>
        <w:t xml:space="preserve"> </w:t>
      </w:r>
      <w:r w:rsidRPr="00171A74">
        <w:rPr>
          <w:lang w:val="en-US"/>
        </w:rPr>
        <w:t>solar</w:t>
      </w:r>
      <w:r w:rsidRPr="00000632">
        <w:rPr>
          <w:lang w:val="en-US"/>
        </w:rPr>
        <w:t xml:space="preserve"> </w:t>
      </w:r>
      <w:r w:rsidRPr="00171A74">
        <w:rPr>
          <w:lang w:val="en-US"/>
        </w:rPr>
        <w:t>converters</w:t>
      </w:r>
    </w:p>
    <w:p w:rsidR="00EC1D26" w:rsidRPr="00171A74" w:rsidRDefault="00EC1D26" w:rsidP="00EC1D26">
      <w:pPr>
        <w:pStyle w:val="Default"/>
        <w:ind w:firstLine="708"/>
        <w:jc w:val="both"/>
        <w:rPr>
          <w:lang w:val="en-US"/>
        </w:rPr>
      </w:pPr>
    </w:p>
    <w:p w:rsidR="00EC1D26" w:rsidRPr="00171A74" w:rsidRDefault="00171A74" w:rsidP="00EC1D26">
      <w:pPr>
        <w:pStyle w:val="Default"/>
        <w:ind w:firstLine="708"/>
        <w:jc w:val="both"/>
        <w:rPr>
          <w:sz w:val="28"/>
          <w:szCs w:val="28"/>
          <w:lang w:val="en-US"/>
        </w:rPr>
      </w:pPr>
      <w:r>
        <w:rPr>
          <w:lang/>
        </w:rPr>
        <w:t>If a series of solar panels (or successive connections of several photovoltaic panels) are connected in parallel, in this case the maximum current strength of the entire panel of panels is equivalent to the product of the maximum achievable force of one panel or a combination thereof by the number of panels or their composition. In the ideal case, the maximum power of a serial and parallel connection of identical panels is equal to the product of the maximum power of each panel by the number of panels. In other words, the maximum power (</w:t>
      </w:r>
      <w:proofErr w:type="spellStart"/>
      <w:r>
        <w:rPr>
          <w:lang/>
        </w:rPr>
        <w:t>Pmax</w:t>
      </w:r>
      <w:proofErr w:type="spellEnd"/>
      <w:r>
        <w:rPr>
          <w:lang/>
        </w:rPr>
        <w:t xml:space="preserve">) of such a compound is equal to the product of </w:t>
      </w:r>
      <w:proofErr w:type="spellStart"/>
      <w:r>
        <w:rPr>
          <w:lang/>
        </w:rPr>
        <w:t>Vvoy</w:t>
      </w:r>
      <w:proofErr w:type="spellEnd"/>
      <w:r>
        <w:rPr>
          <w:lang/>
        </w:rPr>
        <w:t xml:space="preserve"> and </w:t>
      </w:r>
      <w:proofErr w:type="gramStart"/>
      <w:r>
        <w:rPr>
          <w:lang/>
        </w:rPr>
        <w:t>Imax</w:t>
      </w:r>
      <w:proofErr w:type="gramEnd"/>
      <w:r>
        <w:rPr>
          <w:lang/>
        </w:rPr>
        <w:t xml:space="preserve"> of the whole composition.</w:t>
      </w:r>
      <w:r>
        <w:rPr>
          <w:lang/>
        </w:rPr>
        <w:br/>
        <w:t>In fact, the power of the thus achieved solar panel will be less than the power of the total sum of the powers of the components</w:t>
      </w:r>
      <w:r w:rsidRPr="00171A74">
        <w:rPr>
          <w:sz w:val="28"/>
          <w:szCs w:val="28"/>
          <w:lang w:val="en-US"/>
        </w:rPr>
        <w:t xml:space="preserve"> </w:t>
      </w:r>
      <w:r>
        <w:rPr>
          <w:lang/>
        </w:rPr>
        <w:t>its parts by the magnitude of the loss is not an agreement; The losses caused by the difference in characteristics of the same type of modules. To do this, it is important to carefully select the modules in the solar panel to minimize the loss of power for the mismatch.</w:t>
      </w:r>
      <w:r w:rsidRPr="00171A74">
        <w:rPr>
          <w:lang/>
        </w:rPr>
        <w:t xml:space="preserve"> </w:t>
      </w:r>
      <w:r>
        <w:rPr>
          <w:lang/>
        </w:rPr>
        <w:t>With parallel connection, all panels are connected in parallel with the same poles (Figure 2). Although such connections require the use of an additional voltage converter, they will achieve significant electrical power and constant operation.</w:t>
      </w:r>
    </w:p>
    <w:p w:rsidR="00EC1D26" w:rsidRPr="00171A74" w:rsidRDefault="00EC1D26" w:rsidP="00EC1D26">
      <w:pPr>
        <w:pStyle w:val="Default"/>
        <w:jc w:val="both"/>
        <w:rPr>
          <w:sz w:val="28"/>
          <w:szCs w:val="28"/>
          <w:lang w:val="en-US"/>
        </w:rPr>
      </w:pPr>
    </w:p>
    <w:p w:rsidR="00EC1D26" w:rsidRDefault="003C1BA8" w:rsidP="00EC1D26">
      <w:pPr>
        <w:pStyle w:val="Default"/>
        <w:jc w:val="center"/>
        <w:rPr>
          <w:noProof/>
          <w:lang w:eastAsia="ru-RU"/>
        </w:rPr>
      </w:pPr>
      <w:r w:rsidRPr="003C1BA8">
        <w:rPr>
          <w:lang w:val="en-US"/>
        </w:rPr>
      </w:r>
      <w:r w:rsidRPr="003C1BA8">
        <w:rPr>
          <w:lang w:val="en-US"/>
        </w:rPr>
        <w:pict>
          <v:group id="_x0000_s1091" editas="canvas" style="width:450.3pt;height:120.85pt;mso-position-horizontal-relative:char;mso-position-vertical-relative:line" coordorigin="2502,6317" coordsize="8772,2205">
            <o:lock v:ext="edit" aspectratio="t"/>
            <v:shape id="_x0000_s1092" type="#_x0000_t75" style="position:absolute;left:2502;top:6317;width:8772;height:2205" o:preferrelative="f">
              <v:fill o:detectmouseclick="t"/>
              <v:path o:extrusionok="t" o:connecttype="none"/>
              <o:lock v:ext="edit" text="t"/>
            </v:shape>
            <v:rect id="_x0000_s1093" style="position:absolute;left:2582;top:6847;width:1014;height:1004"/>
            <v:rect id="_x0000_s1094" style="position:absolute;left:3955;top:6847;width:1016;height:1004"/>
            <v:rect id="_x0000_s1095" style="position:absolute;left:5408;top:6847;width:1016;height:1004"/>
            <v:rect id="_x0000_s1096" style="position:absolute;left:6795;top:6847;width:1016;height:1004"/>
            <v:rect id="_x0000_s1097" style="position:absolute;left:8261;top:6847;width:1016;height:1004"/>
            <v:rect id="_x0000_s1098" style="position:absolute;left:9808;top:6847;width:1016;height:1004"/>
            <v:shape id="_x0000_s1099" type="#_x0000_t202" style="position:absolute;left:7339;top:6444;width:169;height:321" strokecolor="white">
              <v:textbox style="mso-next-textbox:#_x0000_s1099">
                <w:txbxContent>
                  <w:p w:rsidR="00EC1D26" w:rsidRPr="008A64ED" w:rsidRDefault="00EC1D26" w:rsidP="00EC1D26">
                    <w:pPr>
                      <w:rPr>
                        <w:lang w:val="en-US"/>
                      </w:rPr>
                    </w:pPr>
                    <w:r>
                      <w:rPr>
                        <w:lang w:val="en-US"/>
                      </w:rPr>
                      <w:t>+</w:t>
                    </w:r>
                  </w:p>
                </w:txbxContent>
              </v:textbox>
            </v:shape>
            <v:shape id="_x0000_s1100" type="#_x0000_t202" style="position:absolute;left:8854;top:6444;width:170;height:321" strokecolor="white">
              <v:textbox style="mso-next-textbox:#_x0000_s1100">
                <w:txbxContent>
                  <w:p w:rsidR="00EC1D26" w:rsidRPr="008A64ED" w:rsidRDefault="00EC1D26" w:rsidP="00EC1D26">
                    <w:pPr>
                      <w:rPr>
                        <w:lang w:val="en-US"/>
                      </w:rPr>
                    </w:pPr>
                    <w:r>
                      <w:rPr>
                        <w:lang w:val="en-US"/>
                      </w:rPr>
                      <w:t>+</w:t>
                    </w:r>
                  </w:p>
                </w:txbxContent>
              </v:textbox>
            </v:shape>
            <v:shape id="_x0000_s1101" type="#_x0000_t202" style="position:absolute;left:10423;top:6444;width:170;height:321" strokecolor="white">
              <v:textbox style="mso-next-textbox:#_x0000_s1101">
                <w:txbxContent>
                  <w:p w:rsidR="00EC1D26" w:rsidRPr="008A64ED" w:rsidRDefault="00EC1D26" w:rsidP="00EC1D26">
                    <w:pPr>
                      <w:rPr>
                        <w:lang w:val="en-US"/>
                      </w:rPr>
                    </w:pPr>
                    <w:r>
                      <w:rPr>
                        <w:lang w:val="en-US"/>
                      </w:rPr>
                      <w:t>+</w:t>
                    </w:r>
                  </w:p>
                </w:txbxContent>
              </v:textbox>
            </v:shape>
            <v:shape id="_x0000_s1102" type="#_x0000_t202" style="position:absolute;left:5976;top:7935;width:147;height:277" strokecolor="white">
              <v:textbox style="mso-next-textbox:#_x0000_s1102">
                <w:txbxContent>
                  <w:p w:rsidR="00EC1D26" w:rsidRPr="008A64ED" w:rsidRDefault="00EC1D26" w:rsidP="00EC1D26">
                    <w:pPr>
                      <w:rPr>
                        <w:lang w:val="en-US"/>
                      </w:rPr>
                    </w:pPr>
                    <w:r>
                      <w:rPr>
                        <w:rFonts w:ascii="Tahoma" w:hAnsi="Tahoma" w:cs="Tahoma"/>
                        <w:lang w:val="en-US"/>
                      </w:rPr>
                      <w:t>̶</w:t>
                    </w:r>
                  </w:p>
                </w:txbxContent>
              </v:textbox>
            </v:shape>
            <v:shape id="_x0000_s1103" type="#_x0000_t202" style="position:absolute;left:2849;top:7114;width:483;height:428" strokecolor="white">
              <v:textbox style="mso-next-textbox:#_x0000_s1103">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04" type="#_x0000_t202" style="position:absolute;left:4223;top:7114;width:482;height:428" strokecolor="white">
              <v:textbox style="mso-next-textbox:#_x0000_s1104">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05" type="#_x0000_t202" style="position:absolute;left:5736;top:7114;width:483;height:428" strokecolor="white">
              <v:textbox style="mso-next-textbox:#_x0000_s1105">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06" type="#_x0000_t202" style="position:absolute;left:7086;top:7114;width:482;height:428" strokecolor="white">
              <v:textbox style="mso-next-textbox:#_x0000_s1106">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07" type="#_x0000_t202" style="position:absolute;left:8541;top:7114;width:483;height:428" strokecolor="white">
              <v:textbox style="mso-next-textbox:#_x0000_s1107">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08" type="#_x0000_t202" style="position:absolute;left:10087;top:7114;width:483;height:428" strokecolor="white">
              <v:textbox style="mso-next-textbox:#_x0000_s1108">
                <w:txbxContent>
                  <w:p w:rsidR="00EC1D26" w:rsidRPr="006E3A62" w:rsidRDefault="00EC1D26" w:rsidP="00EC1D26">
                    <w:pPr>
                      <w:jc w:val="center"/>
                      <w:rPr>
                        <w:b/>
                        <w:sz w:val="28"/>
                        <w:szCs w:val="28"/>
                        <w:lang w:val="kk-KZ"/>
                      </w:rPr>
                    </w:pPr>
                    <w:r w:rsidRPr="006E3A62">
                      <w:rPr>
                        <w:b/>
                        <w:sz w:val="28"/>
                        <w:szCs w:val="28"/>
                        <w:lang w:val="en-US"/>
                      </w:rPr>
                      <w:t>C</w:t>
                    </w:r>
                    <w:r w:rsidRPr="006E3A62">
                      <w:rPr>
                        <w:b/>
                        <w:sz w:val="28"/>
                        <w:szCs w:val="28"/>
                        <w:lang w:val="kk-KZ"/>
                      </w:rPr>
                      <w:t>Э</w:t>
                    </w:r>
                  </w:p>
                </w:txbxContent>
              </v:textbox>
            </v:shape>
            <v:shape id="_x0000_s1109" type="#_x0000_t32" style="position:absolute;left:3089;top:6317;width:1;height:530;flip:y" o:connectortype="straight"/>
            <v:shape id="_x0000_s1110" type="#_x0000_t32" style="position:absolute;left:3089;top:7851;width:1;height:671" o:connectortype="straight"/>
            <v:shape id="_x0000_s1111" type="#_x0000_t32" style="position:absolute;left:3090;top:8522;width:8068;height:0" o:connectortype="straight"/>
            <v:shape id="_x0000_s1112" type="#_x0000_t32" style="position:absolute;left:3090;top:6317;width:8068;height:0" o:connectortype="straight"/>
            <v:shape id="_x0000_s1113" type="#_x0000_t32" style="position:absolute;left:4464;top:6317;width:3;height:530;flip:y" o:connectortype="straight"/>
            <v:shape id="_x0000_s1114" type="#_x0000_t32" style="position:absolute;left:4464;top:7851;width:3;height:671" o:connectortype="straight"/>
            <v:shape id="_x0000_s1115" type="#_x0000_t32" style="position:absolute;left:5917;top:6317;width:1;height:530;flip:y" o:connectortype="straight"/>
            <v:shape id="_x0000_s1116" type="#_x0000_t32" style="position:absolute;left:5917;top:7851;width:1;height:671" o:connectortype="straight"/>
            <v:shape id="_x0000_s1117" type="#_x0000_t32" style="position:absolute;left:7304;top:6317;width:1;height:530;flip:y" o:connectortype="straight"/>
            <v:shape id="_x0000_s1118" type="#_x0000_t32" style="position:absolute;left:7304;top:7851;width:1;height:671" o:connectortype="straight"/>
            <v:shape id="_x0000_s1119" type="#_x0000_t32" style="position:absolute;left:8770;top:6317;width:9;height:530;flip:y" o:connectortype="straight"/>
            <v:shape id="_x0000_s1120" type="#_x0000_t32" style="position:absolute;left:8770;top:7851;width:9;height:671" o:connectortype="straight"/>
            <v:shape id="_x0000_s1121" type="#_x0000_t32" style="position:absolute;left:10303;top:6317;width:1;height:530;flip:y" o:connectortype="straight"/>
            <v:shape id="_x0000_s1122" type="#_x0000_t32" style="position:absolute;left:10305;top:7851;width:12;height:671;flip:x" o:connectortype="straight"/>
            <v:shape id="_x0000_s1123" type="#_x0000_t202" style="position:absolute;left:5976;top:6444;width:169;height:321" strokecolor="white">
              <v:textbox style="mso-next-textbox:#_x0000_s1123">
                <w:txbxContent>
                  <w:p w:rsidR="00EC1D26" w:rsidRPr="008A64ED" w:rsidRDefault="00EC1D26" w:rsidP="00EC1D26">
                    <w:pPr>
                      <w:rPr>
                        <w:lang w:val="en-US"/>
                      </w:rPr>
                    </w:pPr>
                    <w:r>
                      <w:rPr>
                        <w:lang w:val="en-US"/>
                      </w:rPr>
                      <w:t>+</w:t>
                    </w:r>
                  </w:p>
                </w:txbxContent>
              </v:textbox>
            </v:shape>
            <v:shape id="_x0000_s1124" type="#_x0000_t202" style="position:absolute;left:4535;top:6444;width:170;height:321" strokecolor="white">
              <v:textbox style="mso-next-textbox:#_x0000_s1124">
                <w:txbxContent>
                  <w:p w:rsidR="00EC1D26" w:rsidRPr="008A64ED" w:rsidRDefault="00EC1D26" w:rsidP="00EC1D26">
                    <w:pPr>
                      <w:rPr>
                        <w:lang w:val="en-US"/>
                      </w:rPr>
                    </w:pPr>
                    <w:r>
                      <w:rPr>
                        <w:lang w:val="en-US"/>
                      </w:rPr>
                      <w:t>+</w:t>
                    </w:r>
                  </w:p>
                </w:txbxContent>
              </v:textbox>
            </v:shape>
            <v:shape id="_x0000_s1125" type="#_x0000_t202" style="position:absolute;left:3162;top:6444;width:170;height:321" strokecolor="white">
              <v:textbox style="mso-next-textbox:#_x0000_s1125">
                <w:txbxContent>
                  <w:p w:rsidR="00EC1D26" w:rsidRPr="008A64ED" w:rsidRDefault="00EC1D26" w:rsidP="00EC1D26">
                    <w:pPr>
                      <w:rPr>
                        <w:lang w:val="en-US"/>
                      </w:rPr>
                    </w:pPr>
                    <w:r>
                      <w:rPr>
                        <w:lang w:val="en-US"/>
                      </w:rPr>
                      <w:t>+</w:t>
                    </w:r>
                  </w:p>
                </w:txbxContent>
              </v:textbox>
            </v:shape>
            <v:shape id="_x0000_s1126" type="#_x0000_t202" style="position:absolute;left:11011;top:6444;width:170;height:321" strokecolor="white">
              <v:textbox style="mso-next-textbox:#_x0000_s1126">
                <w:txbxContent>
                  <w:p w:rsidR="00EC1D26" w:rsidRPr="008A64ED" w:rsidRDefault="00EC1D26" w:rsidP="00EC1D26">
                    <w:pPr>
                      <w:rPr>
                        <w:lang w:val="en-US"/>
                      </w:rPr>
                    </w:pPr>
                    <w:r>
                      <w:rPr>
                        <w:lang w:val="en-US"/>
                      </w:rPr>
                      <w:t>+</w:t>
                    </w:r>
                  </w:p>
                </w:txbxContent>
              </v:textbox>
            </v:shape>
            <v:shape id="_x0000_s1127" type="#_x0000_t202" style="position:absolute;left:4535;top:7935;width:147;height:277" strokecolor="white">
              <v:textbox style="mso-next-textbox:#_x0000_s1127">
                <w:txbxContent>
                  <w:p w:rsidR="00EC1D26" w:rsidRPr="008A64ED" w:rsidRDefault="00EC1D26" w:rsidP="00EC1D26">
                    <w:pPr>
                      <w:rPr>
                        <w:lang w:val="en-US"/>
                      </w:rPr>
                    </w:pPr>
                    <w:r>
                      <w:rPr>
                        <w:rFonts w:ascii="Tahoma" w:hAnsi="Tahoma" w:cs="Tahoma"/>
                        <w:lang w:val="en-US"/>
                      </w:rPr>
                      <w:t>̶</w:t>
                    </w:r>
                  </w:p>
                </w:txbxContent>
              </v:textbox>
            </v:shape>
            <v:shape id="_x0000_s1128" type="#_x0000_t202" style="position:absolute;left:3185;top:7935;width:147;height:277" strokecolor="white">
              <v:textbox style="mso-next-textbox:#_x0000_s1128">
                <w:txbxContent>
                  <w:p w:rsidR="00EC1D26" w:rsidRPr="008A64ED" w:rsidRDefault="00EC1D26" w:rsidP="00EC1D26">
                    <w:pPr>
                      <w:rPr>
                        <w:lang w:val="en-US"/>
                      </w:rPr>
                    </w:pPr>
                    <w:r>
                      <w:rPr>
                        <w:rFonts w:ascii="Tahoma" w:hAnsi="Tahoma" w:cs="Tahoma"/>
                        <w:lang w:val="en-US"/>
                      </w:rPr>
                      <w:t>̶</w:t>
                    </w:r>
                  </w:p>
                </w:txbxContent>
              </v:textbox>
            </v:shape>
            <v:shape id="_x0000_s1129" type="#_x0000_t202" style="position:absolute;left:7361;top:7935;width:147;height:277" strokecolor="white">
              <v:textbox style="mso-next-textbox:#_x0000_s1129">
                <w:txbxContent>
                  <w:p w:rsidR="00EC1D26" w:rsidRPr="008A64ED" w:rsidRDefault="00EC1D26" w:rsidP="00EC1D26">
                    <w:pPr>
                      <w:rPr>
                        <w:lang w:val="en-US"/>
                      </w:rPr>
                    </w:pPr>
                    <w:r>
                      <w:rPr>
                        <w:rFonts w:ascii="Tahoma" w:hAnsi="Tahoma" w:cs="Tahoma"/>
                        <w:lang w:val="en-US"/>
                      </w:rPr>
                      <w:t>̶</w:t>
                    </w:r>
                  </w:p>
                </w:txbxContent>
              </v:textbox>
            </v:shape>
            <v:shape id="_x0000_s1130" type="#_x0000_t202" style="position:absolute;left:8854;top:7935;width:147;height:277" strokecolor="white">
              <v:textbox style="mso-next-textbox:#_x0000_s1130">
                <w:txbxContent>
                  <w:p w:rsidR="00EC1D26" w:rsidRPr="008A64ED" w:rsidRDefault="00EC1D26" w:rsidP="00EC1D26">
                    <w:pPr>
                      <w:rPr>
                        <w:lang w:val="en-US"/>
                      </w:rPr>
                    </w:pPr>
                    <w:r>
                      <w:rPr>
                        <w:rFonts w:ascii="Tahoma" w:hAnsi="Tahoma" w:cs="Tahoma"/>
                        <w:lang w:val="en-US"/>
                      </w:rPr>
                      <w:t>̶</w:t>
                    </w:r>
                  </w:p>
                </w:txbxContent>
              </v:textbox>
            </v:shape>
            <v:shape id="_x0000_s1131" type="#_x0000_t202" style="position:absolute;left:10379;top:7935;width:147;height:277" strokecolor="white">
              <v:textbox style="mso-next-textbox:#_x0000_s1131">
                <w:txbxContent>
                  <w:p w:rsidR="00EC1D26" w:rsidRPr="008A64ED" w:rsidRDefault="00EC1D26" w:rsidP="00EC1D26">
                    <w:pPr>
                      <w:rPr>
                        <w:lang w:val="en-US"/>
                      </w:rPr>
                    </w:pPr>
                    <w:r>
                      <w:rPr>
                        <w:rFonts w:ascii="Tahoma" w:hAnsi="Tahoma" w:cs="Tahoma"/>
                        <w:lang w:val="en-US"/>
                      </w:rPr>
                      <w:t>̶</w:t>
                    </w:r>
                  </w:p>
                </w:txbxContent>
              </v:textbox>
            </v:shape>
            <v:shape id="_x0000_s1132" type="#_x0000_t202" style="position:absolute;left:11011;top:8212;width:147;height:277" strokecolor="white">
              <v:textbox style="mso-next-textbox:#_x0000_s1132">
                <w:txbxContent>
                  <w:p w:rsidR="00EC1D26" w:rsidRPr="008A64ED" w:rsidRDefault="00EC1D26" w:rsidP="00EC1D26">
                    <w:pPr>
                      <w:rPr>
                        <w:lang w:val="en-US"/>
                      </w:rPr>
                    </w:pPr>
                    <w:r>
                      <w:rPr>
                        <w:rFonts w:ascii="Tahoma" w:hAnsi="Tahoma" w:cs="Tahoma"/>
                        <w:lang w:val="en-US"/>
                      </w:rPr>
                      <w:t>̶</w:t>
                    </w:r>
                  </w:p>
                </w:txbxContent>
              </v:textbox>
            </v:shape>
            <w10:wrap type="none"/>
            <w10:anchorlock/>
          </v:group>
        </w:pict>
      </w:r>
    </w:p>
    <w:p w:rsidR="00EC1D26" w:rsidRDefault="00EC1D26" w:rsidP="00EC1D26">
      <w:pPr>
        <w:pStyle w:val="Default"/>
        <w:jc w:val="center"/>
        <w:rPr>
          <w:lang w:val="en-US"/>
        </w:rPr>
      </w:pPr>
    </w:p>
    <w:p w:rsidR="00171A74" w:rsidRPr="00171A74" w:rsidRDefault="00171A74" w:rsidP="00171A74">
      <w:pPr>
        <w:pStyle w:val="Default"/>
        <w:ind w:firstLine="708"/>
        <w:jc w:val="both"/>
        <w:rPr>
          <w:lang w:val="en-US"/>
        </w:rPr>
      </w:pPr>
      <w:proofErr w:type="gramStart"/>
      <w:r>
        <w:rPr>
          <w:lang w:val="en-US"/>
        </w:rPr>
        <w:t>Fig. 1.</w:t>
      </w:r>
      <w:proofErr w:type="gramEnd"/>
      <w:r>
        <w:rPr>
          <w:lang w:val="en-US"/>
        </w:rPr>
        <w:t xml:space="preserve"> Parallel </w:t>
      </w:r>
      <w:r w:rsidRPr="00171A74">
        <w:rPr>
          <w:lang w:val="en-US"/>
        </w:rPr>
        <w:t>connection</w:t>
      </w:r>
      <w:r w:rsidRPr="00000632">
        <w:rPr>
          <w:lang w:val="en-US"/>
        </w:rPr>
        <w:t xml:space="preserve"> </w:t>
      </w:r>
      <w:r w:rsidRPr="00171A74">
        <w:rPr>
          <w:lang w:val="en-US"/>
        </w:rPr>
        <w:t>of</w:t>
      </w:r>
      <w:r w:rsidRPr="00000632">
        <w:rPr>
          <w:lang w:val="en-US"/>
        </w:rPr>
        <w:t xml:space="preserve"> </w:t>
      </w:r>
      <w:r w:rsidRPr="00171A74">
        <w:rPr>
          <w:lang w:val="en-US"/>
        </w:rPr>
        <w:t>solar</w:t>
      </w:r>
      <w:r w:rsidRPr="00000632">
        <w:rPr>
          <w:lang w:val="en-US"/>
        </w:rPr>
        <w:t xml:space="preserve"> </w:t>
      </w:r>
      <w:r w:rsidRPr="00171A74">
        <w:rPr>
          <w:lang w:val="en-US"/>
        </w:rPr>
        <w:t>converters</w:t>
      </w:r>
    </w:p>
    <w:p w:rsidR="00EC1D26" w:rsidRPr="0072327A" w:rsidRDefault="00EC1D26" w:rsidP="00EC1D26">
      <w:pPr>
        <w:pStyle w:val="Default"/>
        <w:rPr>
          <w:b/>
          <w:sz w:val="23"/>
          <w:szCs w:val="23"/>
          <w:lang w:val="en-US"/>
        </w:rPr>
      </w:pPr>
    </w:p>
    <w:p w:rsidR="00EC1D26" w:rsidRPr="0072327A" w:rsidRDefault="0072327A" w:rsidP="00EC1D26">
      <w:pPr>
        <w:pStyle w:val="Default"/>
        <w:jc w:val="both"/>
        <w:rPr>
          <w:rStyle w:val="shorttext"/>
          <w:b/>
          <w:lang/>
        </w:rPr>
      </w:pPr>
      <w:r w:rsidRPr="0072327A">
        <w:rPr>
          <w:rStyle w:val="shorttext"/>
          <w:b/>
          <w:lang/>
        </w:rPr>
        <w:t>The order of performance of work</w:t>
      </w:r>
    </w:p>
    <w:p w:rsidR="0072327A" w:rsidRPr="0072327A" w:rsidRDefault="0072327A" w:rsidP="00EC1D26">
      <w:pPr>
        <w:pStyle w:val="Default"/>
        <w:jc w:val="both"/>
        <w:rPr>
          <w:sz w:val="28"/>
          <w:szCs w:val="28"/>
          <w:lang w:val="en-US"/>
        </w:rPr>
      </w:pPr>
    </w:p>
    <w:p w:rsidR="00EC1D26" w:rsidRPr="00171A74" w:rsidRDefault="00171A74" w:rsidP="00171A74">
      <w:pPr>
        <w:pStyle w:val="Default"/>
        <w:ind w:left="708"/>
        <w:jc w:val="both"/>
        <w:rPr>
          <w:sz w:val="28"/>
          <w:szCs w:val="28"/>
          <w:lang w:val="en-US"/>
        </w:rPr>
      </w:pPr>
      <w:r>
        <w:rPr>
          <w:lang/>
        </w:rPr>
        <w:t>1. Study of the method of connecting solar cells.</w:t>
      </w:r>
      <w:r>
        <w:rPr>
          <w:lang/>
        </w:rPr>
        <w:br/>
      </w:r>
      <w:proofErr w:type="gramStart"/>
      <w:r>
        <w:rPr>
          <w:lang/>
        </w:rPr>
        <w:t>To study various ways of combining solar cells, using brief theoretical information and additional literature.</w:t>
      </w:r>
      <w:proofErr w:type="gramEnd"/>
      <w:r>
        <w:rPr>
          <w:lang/>
        </w:rPr>
        <w:t xml:space="preserve"> Identify the merits and demerits of each of them, as well as the scope of application.</w:t>
      </w:r>
      <w:r>
        <w:rPr>
          <w:lang/>
        </w:rPr>
        <w:br/>
        <w:t>2. Carrying out the experiment in a series connection</w:t>
      </w:r>
      <w:r>
        <w:rPr>
          <w:lang/>
        </w:rPr>
        <w:br/>
        <w:t>solar cells.</w:t>
      </w:r>
      <w:r>
        <w:rPr>
          <w:lang/>
        </w:rPr>
        <w:br/>
        <w:t>3. Assemble the circuit with the serial communication of the elements according to Figure 1:</w:t>
      </w:r>
    </w:p>
    <w:p w:rsidR="00EC1D26" w:rsidRPr="00171A74" w:rsidRDefault="00EC1D26" w:rsidP="00EC1D26">
      <w:pPr>
        <w:pStyle w:val="Default"/>
        <w:jc w:val="both"/>
        <w:rPr>
          <w:sz w:val="28"/>
          <w:szCs w:val="28"/>
          <w:lang w:val="en-US"/>
        </w:rPr>
      </w:pPr>
    </w:p>
    <w:p w:rsidR="00EC1D26" w:rsidRDefault="003C1BA8" w:rsidP="00EC1D26">
      <w:pPr>
        <w:pStyle w:val="Default"/>
        <w:jc w:val="center"/>
        <w:rPr>
          <w:noProof/>
          <w:lang w:eastAsia="ru-RU"/>
        </w:rPr>
      </w:pPr>
      <w:r w:rsidRPr="003C1BA8">
        <w:rPr>
          <w:rFonts w:ascii="Calibri" w:hAnsi="Calibri"/>
          <w:sz w:val="22"/>
          <w:lang w:val="en-US"/>
        </w:rPr>
      </w:r>
      <w:r w:rsidRPr="003C1BA8">
        <w:rPr>
          <w:rFonts w:ascii="Calibri" w:hAnsi="Calibri"/>
          <w:sz w:val="22"/>
          <w:lang w:val="en-US"/>
        </w:rPr>
        <w:pict>
          <v:group id="_x0000_s1060" editas="canvas" style="width:454.9pt;height:231.75pt;mso-position-horizontal-relative:char;mso-position-vertical-relative:line" coordorigin="2362,7402" coordsize="8442,4306">
            <o:lock v:ext="edit" aspectratio="t"/>
            <v:shape id="_x0000_s1061" type="#_x0000_t75" style="position:absolute;left:2362;top:7402;width:8442;height:4306" o:preferrelative="f">
              <v:fill o:detectmouseclick="t"/>
              <v:path o:extrusionok="t" o:connecttype="none"/>
              <o:lock v:ext="edit" text="t"/>
            </v:shape>
            <v:shape id="_x0000_s1062" type="#_x0000_t75" style="position:absolute;left:2362;top:9136;width:2577;height:2222;rotation:-187262fd">
              <v:imagedata r:id="rId4" o:title=""/>
            </v:shape>
            <v:shape id="_x0000_s1063" type="#_x0000_t32" style="position:absolute;left:3950;top:8486;width:1;height:953;flip:y" o:connectortype="straight"/>
            <v:oval id="_x0000_s1064" style="position:absolute;left:6146;top:8145;width:646;height:624"/>
            <v:shape id="_x0000_s1065" type="#_x0000_t202" style="position:absolute;left:6284;top:8237;width:381;height:393" strokecolor="white">
              <v:textbox style="mso-next-textbox:#_x0000_s1065" inset="2.12961mm,1.0648mm,2.12961mm,1.0648mm">
                <w:txbxContent>
                  <w:p w:rsidR="00EC1D26" w:rsidRPr="000D11FC" w:rsidRDefault="00EC1D26" w:rsidP="00EC1D26">
                    <w:pPr>
                      <w:jc w:val="center"/>
                      <w:rPr>
                        <w:b/>
                        <w:sz w:val="29"/>
                        <w:szCs w:val="36"/>
                        <w:lang w:val="kk-KZ"/>
                      </w:rPr>
                    </w:pPr>
                    <w:r w:rsidRPr="000D11FC">
                      <w:rPr>
                        <w:b/>
                        <w:sz w:val="29"/>
                        <w:szCs w:val="36"/>
                        <w:lang w:val="kk-KZ"/>
                      </w:rPr>
                      <w:t>А</w:t>
                    </w:r>
                  </w:p>
                </w:txbxContent>
              </v:textbox>
            </v:shape>
            <v:shape id="_x0000_s1066" type="#_x0000_t32" style="position:absolute;left:6792;top:8409;width:774;height:25;flip:y" o:connectortype="straight"/>
            <v:oval id="_x0000_s1067" style="position:absolute;left:7566;top:8361;width:117;height:92" fillcolor="black"/>
            <v:shape id="_x0000_s1068" type="#_x0000_t32" style="position:absolute;left:7683;top:8407;width:1212;height:2" o:connectortype="straight"/>
            <v:rect id="_x0000_s1069" style="position:absolute;left:8698;top:10442;width:392;height:751"/>
            <v:oval id="_x0000_s1070" style="position:absolute;left:7568;top:11617;width:117;height:91" fillcolor="black"/>
            <v:shape id="_x0000_s1071" type="#_x0000_t32" style="position:absolute;left:7624;top:8453;width:1;height:1447" o:connectortype="straight"/>
            <v:shape id="_x0000_s1072" type="#_x0000_t32" style="position:absolute;left:7685;top:11663;width:1212;height:1" o:connectortype="straight"/>
            <v:shape id="_x0000_s1073" type="#_x0000_t32" style="position:absolute;left:8895;top:8409;width:1;height:2033;flip:y" o:connectortype="straight"/>
            <v:shape id="_x0000_s1074" type="#_x0000_t32" style="position:absolute;left:8895;top:11193;width:2;height:472" o:connectortype="straight"/>
            <v:shape id="_x0000_s1075" type="#_x0000_t32" style="position:absolute;left:3012;top:11663;width:4556;height:45;flip:x" o:connectortype="straight"/>
            <v:shape id="_x0000_s1076" type="#_x0000_t32" style="position:absolute;left:3012;top:11051;width:1;height:657;flip:y" o:connectortype="straight"/>
            <v:shape id="_x0000_s1077" type="#_x0000_t32" style="position:absolute;left:8897;top:11664;width:726;height:1" o:connectortype="straight"/>
            <v:shape id="_x0000_s1078" type="#_x0000_t32" style="position:absolute;left:9624;top:10819;width:1;height:844;flip:y" o:connectortype="straight"/>
            <v:shape id="_x0000_s1079" type="#_x0000_t32" style="position:absolute;left:9090;top:10817;width:532;height:1;flip:x" o:connectortype="straight">
              <v:stroke endarrow="block"/>
            </v:shape>
            <v:oval id="_x0000_s1080" style="position:absolute;left:7281;top:9900;width:647;height:623"/>
            <v:shape id="_x0000_s1081" type="#_x0000_t202" style="position:absolute;left:7420;top:9991;width:381;height:392" strokecolor="white">
              <v:textbox style="mso-next-textbox:#_x0000_s1081" inset="2.12961mm,1.0648mm,2.12961mm,1.0648mm">
                <w:txbxContent>
                  <w:p w:rsidR="00EC1D26" w:rsidRPr="000D11FC" w:rsidRDefault="00EC1D26" w:rsidP="00EC1D26">
                    <w:pPr>
                      <w:jc w:val="center"/>
                      <w:rPr>
                        <w:b/>
                        <w:sz w:val="29"/>
                        <w:szCs w:val="36"/>
                        <w:lang w:val="en-US"/>
                      </w:rPr>
                    </w:pPr>
                    <w:r w:rsidRPr="000D11FC">
                      <w:rPr>
                        <w:b/>
                        <w:sz w:val="29"/>
                        <w:szCs w:val="36"/>
                        <w:lang w:val="en-US"/>
                      </w:rPr>
                      <w:t>V</w:t>
                    </w:r>
                  </w:p>
                </w:txbxContent>
              </v:textbox>
            </v:shape>
            <v:shape id="_x0000_s1082" type="#_x0000_t32" style="position:absolute;left:7605;top:10523;width:22;height:1094" o:connectortype="straight"/>
            <v:shape id="_x0000_s1083" type="#_x0000_t202" style="position:absolute;left:9152;top:10084;width:808;height:624" strokecolor="white">
              <v:textbox style="mso-next-textbox:#_x0000_s1083" inset="2.12961mm,1.0648mm,2.12961mm,1.0648mm">
                <w:txbxContent>
                  <w:p w:rsidR="00EC1D26" w:rsidRPr="008F0473" w:rsidRDefault="00171A74" w:rsidP="00EC1D26">
                    <w:pPr>
                      <w:rPr>
                        <w:sz w:val="28"/>
                        <w:szCs w:val="28"/>
                      </w:rPr>
                    </w:pPr>
                    <w:r w:rsidRPr="003C1BA8">
                      <w:pict>
                        <v:shape id="_x0000_i1029" type="#_x0000_t75" style="width:18.7pt;height:13.1pt" equationxml="&lt;">
                          <v:imagedata r:id="rId5" o:title="" chromakey="white"/>
                        </v:shape>
                      </w:pict>
                    </w:r>
                  </w:p>
                </w:txbxContent>
              </v:textbox>
            </v:shape>
            <v:shape id="_x0000_s1084" type="#_x0000_t202" style="position:absolute;left:3080;top:11227;width:313;height:390" strokecolor="white">
              <v:textbox style="mso-next-textbox:#_x0000_s1084" inset="2.12961mm,1.0648mm,2.12961mm,1.0648mm">
                <w:txbxContent>
                  <w:p w:rsidR="00EC1D26" w:rsidRPr="000D11FC" w:rsidRDefault="00EC1D26" w:rsidP="00EC1D26">
                    <w:pPr>
                      <w:rPr>
                        <w:sz w:val="19"/>
                      </w:rPr>
                    </w:pPr>
                    <w:r w:rsidRPr="000D11FC">
                      <w:rPr>
                        <w:rFonts w:ascii="Tahoma" w:hAnsi="Tahoma" w:cs="Tahoma"/>
                        <w:sz w:val="29"/>
                        <w:szCs w:val="36"/>
                        <w:lang w:val="en-US"/>
                      </w:rPr>
                      <w:t>̶</w:t>
                    </w:r>
                  </w:p>
                </w:txbxContent>
              </v:textbox>
            </v:shape>
            <v:shape id="_x0000_s1085" type="#_x0000_t202" style="position:absolute;left:4642;top:9563;width:553;height:428" strokecolor="white">
              <v:textbox style="mso-next-textbox:#_x0000_s1085" inset="2.12961mm,1.0648mm,2.12961mm,1.0648mm">
                <w:txbxContent>
                  <w:p w:rsidR="00EC1D26" w:rsidRPr="000D11FC" w:rsidRDefault="00EC1D26" w:rsidP="00EC1D26">
                    <w:pPr>
                      <w:rPr>
                        <w:sz w:val="29"/>
                        <w:szCs w:val="36"/>
                        <w:lang w:val="en-US"/>
                      </w:rPr>
                    </w:pPr>
                    <w:r w:rsidRPr="000D11FC">
                      <w:rPr>
                        <w:sz w:val="29"/>
                        <w:szCs w:val="36"/>
                        <w:lang w:val="en-US"/>
                      </w:rPr>
                      <w:t>+</w:t>
                    </w:r>
                  </w:p>
                </w:txbxContent>
              </v:textbox>
            </v:shape>
            <v:shape id="_x0000_s1086" type="#_x0000_t32" style="position:absolute;left:3950;top:8486;width:989;height:2" o:connectortype="straight"/>
            <v:shape id="_x0000_s1087" type="#_x0000_t32" style="position:absolute;left:5599;top:8488;width:547;height:12;flip:y" o:connectortype="straight"/>
            <v:shape id="_x0000_s1088" type="#_x0000_t202" style="position:absolute;left:4441;top:8028;width:558;height:425" strokecolor="white">
              <v:textbox style="mso-next-textbox:#_x0000_s1088" inset="2.12961mm,1.0648mm,2.12961mm,1.0648mm">
                <w:txbxContent>
                  <w:p w:rsidR="00EC1D26" w:rsidRPr="000D11FC" w:rsidRDefault="00EC1D26" w:rsidP="00EC1D26">
                    <w:pPr>
                      <w:rPr>
                        <w:sz w:val="19"/>
                      </w:rPr>
                    </w:pPr>
                    <w:r w:rsidRPr="000D11FC">
                      <w:rPr>
                        <w:rFonts w:ascii="Tahoma" w:hAnsi="Tahoma" w:cs="Tahoma"/>
                        <w:sz w:val="29"/>
                        <w:szCs w:val="36"/>
                        <w:lang w:val="en-US"/>
                      </w:rPr>
                      <w:t>̶</w:t>
                    </w:r>
                  </w:p>
                </w:txbxContent>
              </v:textbox>
            </v:shape>
            <v:shape id="_x0000_s1089" type="#_x0000_t202" style="position:absolute;left:5522;top:8679;width:487;height:504" strokecolor="white">
              <v:textbox style="mso-next-textbox:#_x0000_s1089" inset="2.12961mm,1.0648mm,2.12961mm,1.0648mm">
                <w:txbxContent>
                  <w:p w:rsidR="00EC1D26" w:rsidRPr="000D11FC" w:rsidRDefault="00EC1D26" w:rsidP="00EC1D26">
                    <w:pPr>
                      <w:rPr>
                        <w:sz w:val="29"/>
                        <w:szCs w:val="36"/>
                        <w:lang w:val="en-US"/>
                      </w:rPr>
                    </w:pPr>
                    <w:r w:rsidRPr="000D11FC">
                      <w:rPr>
                        <w:sz w:val="29"/>
                        <w:szCs w:val="36"/>
                        <w:lang w:val="en-US"/>
                      </w:rPr>
                      <w:t>+</w:t>
                    </w:r>
                  </w:p>
                </w:txbxContent>
              </v:textbox>
            </v:shape>
            <v:shape id="_x0000_s1090" type="#_x0000_t75" style="position:absolute;left:3838;top:7402;width:2727;height:2114;rotation:-187262fd">
              <v:imagedata r:id="rId4" o:title=""/>
            </v:shape>
            <w10:wrap type="none"/>
            <w10:anchorlock/>
          </v:group>
        </w:pict>
      </w:r>
    </w:p>
    <w:p w:rsidR="00EC1D26" w:rsidRDefault="00EC1D26" w:rsidP="00EC1D26">
      <w:pPr>
        <w:pStyle w:val="Default"/>
        <w:jc w:val="center"/>
        <w:rPr>
          <w:sz w:val="28"/>
          <w:szCs w:val="28"/>
          <w:lang w:val="kk-KZ"/>
        </w:rPr>
      </w:pPr>
      <w:r>
        <w:rPr>
          <w:sz w:val="28"/>
          <w:szCs w:val="28"/>
        </w:rPr>
        <w:t xml:space="preserve">Рис. </w:t>
      </w:r>
      <w:r>
        <w:rPr>
          <w:sz w:val="28"/>
          <w:szCs w:val="28"/>
          <w:lang w:val="kk-KZ"/>
        </w:rPr>
        <w:t>3</w:t>
      </w:r>
      <w:r w:rsidRPr="00147CF1">
        <w:rPr>
          <w:sz w:val="28"/>
          <w:szCs w:val="28"/>
        </w:rPr>
        <w:t>.</w:t>
      </w:r>
    </w:p>
    <w:p w:rsidR="00171A74" w:rsidRDefault="00171A74" w:rsidP="00EC1D26">
      <w:pPr>
        <w:pStyle w:val="Default"/>
        <w:jc w:val="right"/>
        <w:rPr>
          <w:lang/>
        </w:rPr>
      </w:pPr>
      <w:r>
        <w:rPr>
          <w:lang/>
        </w:rPr>
        <w:t>3.1. Remove the data for the construction of current-voltage properties in series connection. The results of measurements should be recorded in the table:</w:t>
      </w:r>
    </w:p>
    <w:p w:rsidR="00171A74" w:rsidRDefault="00171A74" w:rsidP="00EC1D26">
      <w:pPr>
        <w:pStyle w:val="Default"/>
        <w:jc w:val="right"/>
        <w:rPr>
          <w:lang/>
        </w:rPr>
      </w:pPr>
    </w:p>
    <w:p w:rsidR="00EC1D26" w:rsidRPr="00171A74" w:rsidRDefault="00171A74" w:rsidP="00EC1D26">
      <w:pPr>
        <w:pStyle w:val="Default"/>
        <w:jc w:val="right"/>
        <w:rPr>
          <w:sz w:val="28"/>
          <w:szCs w:val="28"/>
          <w:lang w:val="en-US"/>
        </w:rPr>
      </w:pPr>
      <w:r>
        <w:rPr>
          <w:sz w:val="28"/>
          <w:szCs w:val="28"/>
          <w:lang w:val="en-US"/>
        </w:rPr>
        <w:t>Table 1</w:t>
      </w:r>
    </w:p>
    <w:p w:rsidR="00EC1D26" w:rsidRDefault="00EC1D26" w:rsidP="00EC1D26">
      <w:pPr>
        <w:pStyle w:val="Default"/>
        <w:jc w:val="center"/>
        <w:rPr>
          <w:lang w:val="en-US"/>
        </w:rPr>
      </w:pPr>
      <w:r>
        <w:rPr>
          <w:noProof/>
          <w:lang w:eastAsia="ru-RU"/>
        </w:rPr>
        <w:drawing>
          <wp:inline distT="0" distB="0" distL="0" distR="0">
            <wp:extent cx="5917565" cy="974725"/>
            <wp:effectExtent l="19050" t="0" r="6985" b="0"/>
            <wp:docPr id="5" name="Рисунок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3"/>
                    <pic:cNvPicPr>
                      <a:picLocks noChangeAspect="1" noChangeArrowheads="1"/>
                    </pic:cNvPicPr>
                  </pic:nvPicPr>
                  <pic:blipFill>
                    <a:blip r:embed="rId6"/>
                    <a:srcRect/>
                    <a:stretch>
                      <a:fillRect/>
                    </a:stretch>
                  </pic:blipFill>
                  <pic:spPr bwMode="auto">
                    <a:xfrm>
                      <a:off x="0" y="0"/>
                      <a:ext cx="5917565" cy="974725"/>
                    </a:xfrm>
                    <a:prstGeom prst="rect">
                      <a:avLst/>
                    </a:prstGeom>
                    <a:noFill/>
                    <a:ln w="9525">
                      <a:noFill/>
                      <a:miter lim="800000"/>
                      <a:headEnd/>
                      <a:tailEnd/>
                    </a:ln>
                  </pic:spPr>
                </pic:pic>
              </a:graphicData>
            </a:graphic>
          </wp:inline>
        </w:drawing>
      </w:r>
    </w:p>
    <w:p w:rsidR="00EC1D26" w:rsidRDefault="00EC1D26" w:rsidP="00EC1D26">
      <w:pPr>
        <w:pStyle w:val="Default"/>
        <w:jc w:val="both"/>
        <w:rPr>
          <w:lang w:val="en-US"/>
        </w:rPr>
      </w:pPr>
    </w:p>
    <w:p w:rsidR="00EC1D26" w:rsidRPr="00171A74" w:rsidRDefault="00171A74" w:rsidP="00EC1D26">
      <w:pPr>
        <w:pStyle w:val="Default"/>
        <w:jc w:val="both"/>
        <w:rPr>
          <w:sz w:val="28"/>
          <w:szCs w:val="28"/>
          <w:lang w:val="en-US"/>
        </w:rPr>
      </w:pPr>
      <w:r>
        <w:rPr>
          <w:lang/>
        </w:rPr>
        <w:t>3.2 Carrying out an experiment for parallel joining of solar cells.</w:t>
      </w:r>
      <w:r>
        <w:rPr>
          <w:lang/>
        </w:rPr>
        <w:br/>
        <w:t>3.3 Assemble the circuit for parallel connection of the elements according to figure 4:</w:t>
      </w:r>
    </w:p>
    <w:p w:rsidR="00EC1D26" w:rsidRDefault="003C1BA8" w:rsidP="00EC1D26">
      <w:pPr>
        <w:pStyle w:val="Default"/>
        <w:jc w:val="center"/>
        <w:rPr>
          <w:lang w:val="en-US"/>
        </w:rPr>
      </w:pPr>
      <w:r w:rsidRPr="003C1BA8">
        <w:rPr>
          <w:rFonts w:ascii="Calibri" w:hAnsi="Calibri"/>
          <w:sz w:val="22"/>
          <w:lang w:val="en-US"/>
        </w:rPr>
      </w:r>
      <w:r w:rsidRPr="003C1BA8">
        <w:rPr>
          <w:rFonts w:ascii="Calibri" w:hAnsi="Calibri"/>
          <w:sz w:val="22"/>
          <w:lang w:val="en-US"/>
        </w:rPr>
        <w:pict>
          <v:group id="_x0000_s1026" editas="canvas" style="width:431.5pt;height:172.5pt;mso-position-horizontal-relative:char;mso-position-vertical-relative:line" coordorigin="2362,10551" coordsize="8298,3778">
            <o:lock v:ext="edit" aspectratio="t"/>
            <v:shape id="_x0000_s1027" type="#_x0000_t75" style="position:absolute;left:2362;top:10551;width:8298;height:3778" o:preferrelative="f">
              <v:fill o:detectmouseclick="t"/>
              <v:path o:extrusionok="t" o:connecttype="none"/>
              <o:lock v:ext="edit" text="t"/>
            </v:shape>
            <v:shape id="_x0000_s1028" type="#_x0000_t32" style="position:absolute;left:3956;top:10878;width:1;height:809;flip:y" o:connectortype="straight"/>
            <v:shape id="_x0000_s1029" type="#_x0000_t32" style="position:absolute;left:3956;top:10863;width:3081;height:16;flip:y" o:connectortype="straight"/>
            <v:oval id="_x0000_s1030" style="position:absolute;left:7037;top:10551;width:647;height:624"/>
            <v:shape id="_x0000_s1031" type="#_x0000_t202" style="position:absolute;left:7179;top:10619;width:381;height:450" strokecolor="white">
              <v:textbox style="mso-next-textbox:#_x0000_s1031" inset="1.87864mm,.93933mm,1.87864mm,.93933mm">
                <w:txbxContent>
                  <w:p w:rsidR="00EC1D26" w:rsidRPr="001273C9" w:rsidRDefault="00EC1D26" w:rsidP="00EC1D26">
                    <w:pPr>
                      <w:jc w:val="center"/>
                      <w:rPr>
                        <w:b/>
                        <w:sz w:val="26"/>
                        <w:szCs w:val="36"/>
                        <w:lang w:val="kk-KZ"/>
                      </w:rPr>
                    </w:pPr>
                    <w:r w:rsidRPr="001273C9">
                      <w:rPr>
                        <w:b/>
                        <w:sz w:val="26"/>
                        <w:szCs w:val="36"/>
                        <w:lang w:val="kk-KZ"/>
                      </w:rPr>
                      <w:t>А</w:t>
                    </w:r>
                  </w:p>
                </w:txbxContent>
              </v:textbox>
            </v:shape>
            <v:shape id="_x0000_s1032" type="#_x0000_t32" style="position:absolute;left:7684;top:10852;width:582;height:11;flip:y" o:connectortype="straight"/>
            <v:oval id="_x0000_s1033" style="position:absolute;left:8266;top:10806;width:117;height:92" fillcolor="black"/>
            <v:shape id="_x0000_s1034" type="#_x0000_t32" style="position:absolute;left:8383;top:10852;width:1212;height:2" o:connectortype="straight"/>
            <v:rect id="_x0000_s1035" style="position:absolute;left:9398;top:12887;width:392;height:751"/>
            <v:oval id="_x0000_s1036" style="position:absolute;left:8266;top:14190;width:117;height:91" fillcolor="black"/>
            <v:shape id="_x0000_s1037" type="#_x0000_t32" style="position:absolute;left:8325;top:10931;width:1;height:1414;flip:x" o:connectortype="straight"/>
            <v:shape id="_x0000_s1038" type="#_x0000_t32" style="position:absolute;left:8383;top:14236;width:1213;height:1" o:connectortype="straight"/>
            <v:shape id="_x0000_s1039" type="#_x0000_t32" style="position:absolute;left:9595;top:10854;width:1;height:2033;flip:y" o:connectortype="straight"/>
            <v:shape id="_x0000_s1040" type="#_x0000_t32" style="position:absolute;left:9595;top:13638;width:1;height:598" o:connectortype="straight"/>
            <v:shape id="_x0000_s1041" type="#_x0000_t32" style="position:absolute;left:3035;top:14236;width:5231;height:39;flip:x" o:connectortype="straight"/>
            <v:shape id="_x0000_s1042" type="#_x0000_t32" style="position:absolute;left:3035;top:13372;width:1;height:909;flip:y" o:connectortype="straight"/>
            <v:shape id="_x0000_s1043" type="#_x0000_t32" style="position:absolute;left:9596;top:14237;width:725;height:1" o:connectortype="straight"/>
            <v:shape id="_x0000_s1044" type="#_x0000_t32" style="position:absolute;left:10321;top:13264;width:3;height:973;flip:y" o:connectortype="straight"/>
            <v:shape id="_x0000_s1045" type="#_x0000_t32" style="position:absolute;left:9790;top:13262;width:531;height:1;flip:x" o:connectortype="straight">
              <v:stroke endarrow="block"/>
            </v:shape>
            <v:oval id="_x0000_s1046" style="position:absolute;left:7981;top:12345;width:646;height:623"/>
            <v:shape id="_x0000_s1047" type="#_x0000_t202" style="position:absolute;left:8140;top:12434;width:360;height:394" strokecolor="white">
              <v:textbox style="mso-next-textbox:#_x0000_s1047" inset="1.87864mm,.93933mm,1.87864mm,.93933mm">
                <w:txbxContent>
                  <w:p w:rsidR="00EC1D26" w:rsidRPr="001273C9" w:rsidRDefault="00EC1D26" w:rsidP="00EC1D26">
                    <w:pPr>
                      <w:jc w:val="center"/>
                      <w:rPr>
                        <w:b/>
                        <w:sz w:val="26"/>
                        <w:szCs w:val="36"/>
                        <w:lang w:val="en-US"/>
                      </w:rPr>
                    </w:pPr>
                    <w:r w:rsidRPr="001273C9">
                      <w:rPr>
                        <w:b/>
                        <w:sz w:val="26"/>
                        <w:szCs w:val="36"/>
                        <w:lang w:val="en-US"/>
                      </w:rPr>
                      <w:t>V</w:t>
                    </w:r>
                  </w:p>
                </w:txbxContent>
              </v:textbox>
            </v:shape>
            <v:shape id="_x0000_s1048" type="#_x0000_t32" style="position:absolute;left:8305;top:12968;width:20;height:1222" o:connectortype="straight"/>
            <v:shape id="_x0000_s1049" type="#_x0000_t202" style="position:absolute;left:9852;top:12529;width:808;height:624" strokecolor="white">
              <v:textbox style="mso-next-textbox:#_x0000_s1049" inset="1.87864mm,.93933mm,1.87864mm,.93933mm">
                <w:txbxContent>
                  <w:p w:rsidR="00EC1D26" w:rsidRPr="008F0473" w:rsidRDefault="00171A74" w:rsidP="00EC1D26">
                    <w:pPr>
                      <w:rPr>
                        <w:sz w:val="28"/>
                        <w:szCs w:val="28"/>
                      </w:rPr>
                    </w:pPr>
                    <w:r w:rsidRPr="003C1BA8">
                      <w:pict>
                        <v:shape id="_x0000_i1030" type="#_x0000_t75" style="width:18.7pt;height:13.1pt" equationxml="&lt;">
                          <v:imagedata r:id="rId5" o:title="" chromakey="white"/>
                        </v:shape>
                      </w:pict>
                    </w:r>
                  </w:p>
                </w:txbxContent>
              </v:textbox>
            </v:shape>
            <v:shape id="_x0000_s1050" type="#_x0000_t202" style="position:absolute;left:3222;top:13697;width:555;height:427" strokecolor="white">
              <v:textbox style="mso-next-textbox:#_x0000_s1050" inset="1.87864mm,.93933mm,1.87864mm,.93933mm">
                <w:txbxContent>
                  <w:p w:rsidR="00EC1D26" w:rsidRPr="001273C9" w:rsidRDefault="00EC1D26" w:rsidP="00EC1D26">
                    <w:pPr>
                      <w:rPr>
                        <w:sz w:val="16"/>
                      </w:rPr>
                    </w:pPr>
                    <w:r w:rsidRPr="001273C9">
                      <w:rPr>
                        <w:rFonts w:ascii="Tahoma" w:hAnsi="Tahoma" w:cs="Tahoma"/>
                        <w:sz w:val="26"/>
                        <w:szCs w:val="36"/>
                        <w:lang w:val="en-US"/>
                      </w:rPr>
                      <w:t>̶</w:t>
                    </w:r>
                  </w:p>
                </w:txbxContent>
              </v:textbox>
            </v:shape>
            <v:shape id="_x0000_s1051" type="#_x0000_t202" style="position:absolute;left:4365;top:11513;width:554;height:428" strokecolor="white">
              <v:textbox style="mso-next-textbox:#_x0000_s1051" inset="1.87864mm,.93933mm,1.87864mm,.93933mm">
                <w:txbxContent>
                  <w:p w:rsidR="00EC1D26" w:rsidRPr="001273C9" w:rsidRDefault="00EC1D26" w:rsidP="00EC1D26">
                    <w:pPr>
                      <w:rPr>
                        <w:sz w:val="26"/>
                        <w:szCs w:val="36"/>
                        <w:lang w:val="en-US"/>
                      </w:rPr>
                    </w:pPr>
                    <w:r w:rsidRPr="001273C9">
                      <w:rPr>
                        <w:sz w:val="26"/>
                        <w:szCs w:val="36"/>
                        <w:lang w:val="en-US"/>
                      </w:rPr>
                      <w:t>+</w:t>
                    </w:r>
                  </w:p>
                </w:txbxContent>
              </v:textbox>
            </v:shape>
            <v:shape id="_x0000_s1052" type="#_x0000_t75" style="position:absolute;left:2362;top:11475;width:2577;height:2222;rotation:-187262fd">
              <v:imagedata r:id="rId4" o:title=""/>
            </v:shape>
            <v:shape id="_x0000_s1053" type="#_x0000_t75" style="position:absolute;left:4216;top:11601;width:2577;height:2222;rotation:-187262fd">
              <v:imagedata r:id="rId4" o:title=""/>
            </v:shape>
            <v:oval id="_x0000_s1054" style="position:absolute;left:4802;top:14238;width:117;height:91" fillcolor="black"/>
            <v:oval id="_x0000_s1055" style="position:absolute;left:6030;top:10840;width:117;height:91" fillcolor="black"/>
            <v:shape id="_x0000_s1056" type="#_x0000_t32" style="position:absolute;left:4861;top:13401;width:0;height:877" o:connectortype="straight"/>
            <v:shape id="_x0000_s1057" type="#_x0000_t32" style="position:absolute;left:6076;top:10931;width:13;height:1010;flip:x" o:connectortype="straight"/>
            <v:shape id="_x0000_s1058" type="#_x0000_t202" style="position:absolute;left:6147;top:11513;width:553;height:428" strokecolor="white">
              <v:textbox style="mso-next-textbox:#_x0000_s1058" inset="1.87864mm,.93933mm,1.87864mm,.93933mm">
                <w:txbxContent>
                  <w:p w:rsidR="00EC1D26" w:rsidRPr="001273C9" w:rsidRDefault="00EC1D26" w:rsidP="00EC1D26">
                    <w:pPr>
                      <w:rPr>
                        <w:sz w:val="26"/>
                        <w:szCs w:val="36"/>
                        <w:lang w:val="en-US"/>
                      </w:rPr>
                    </w:pPr>
                    <w:r w:rsidRPr="001273C9">
                      <w:rPr>
                        <w:sz w:val="26"/>
                        <w:szCs w:val="36"/>
                        <w:lang w:val="en-US"/>
                      </w:rPr>
                      <w:t>+</w:t>
                    </w:r>
                  </w:p>
                </w:txbxContent>
              </v:textbox>
            </v:shape>
            <v:shape id="_x0000_s1059" type="#_x0000_t202" style="position:absolute;left:5474;top:13638;width:556;height:427" strokecolor="white">
              <v:textbox style="mso-next-textbox:#_x0000_s1059" inset="1.87864mm,.93933mm,1.87864mm,.93933mm">
                <w:txbxContent>
                  <w:p w:rsidR="00EC1D26" w:rsidRPr="001273C9" w:rsidRDefault="00EC1D26" w:rsidP="00EC1D26">
                    <w:pPr>
                      <w:rPr>
                        <w:sz w:val="16"/>
                      </w:rPr>
                    </w:pPr>
                    <w:r w:rsidRPr="001273C9">
                      <w:rPr>
                        <w:rFonts w:ascii="Tahoma" w:hAnsi="Tahoma" w:cs="Tahoma"/>
                        <w:sz w:val="26"/>
                        <w:szCs w:val="36"/>
                        <w:lang w:val="en-US"/>
                      </w:rPr>
                      <w:t>̶</w:t>
                    </w:r>
                  </w:p>
                </w:txbxContent>
              </v:textbox>
            </v:shape>
            <w10:wrap type="none"/>
            <w10:anchorlock/>
          </v:group>
        </w:pict>
      </w:r>
    </w:p>
    <w:p w:rsidR="00EC1D26" w:rsidRPr="00D60DBB" w:rsidRDefault="00EC1D26" w:rsidP="00EC1D26">
      <w:pPr>
        <w:pStyle w:val="Default"/>
        <w:jc w:val="center"/>
      </w:pPr>
      <w:r>
        <w:rPr>
          <w:sz w:val="28"/>
          <w:szCs w:val="28"/>
        </w:rPr>
        <w:t xml:space="preserve">Рис. </w:t>
      </w:r>
      <w:r>
        <w:rPr>
          <w:sz w:val="28"/>
          <w:szCs w:val="28"/>
          <w:lang w:val="kk-KZ"/>
        </w:rPr>
        <w:t>4</w:t>
      </w:r>
      <w:r w:rsidRPr="00147CF1">
        <w:rPr>
          <w:sz w:val="28"/>
          <w:szCs w:val="28"/>
        </w:rPr>
        <w:t>.</w:t>
      </w:r>
    </w:p>
    <w:p w:rsidR="00EC1D26" w:rsidRPr="00171A74" w:rsidRDefault="00171A74" w:rsidP="00EC1D26">
      <w:pPr>
        <w:pStyle w:val="Default"/>
        <w:jc w:val="both"/>
        <w:rPr>
          <w:sz w:val="28"/>
          <w:szCs w:val="28"/>
          <w:lang w:val="en-US"/>
        </w:rPr>
      </w:pPr>
      <w:r>
        <w:rPr>
          <w:lang/>
        </w:rPr>
        <w:t>3.4 Remove the data for the construction of current-voltage properties with parallel connection. The results of measurements should be recorded in the table:</w:t>
      </w:r>
    </w:p>
    <w:p w:rsidR="00EC1D26" w:rsidRPr="00171A74" w:rsidRDefault="00171A74" w:rsidP="00EC1D26">
      <w:pPr>
        <w:pStyle w:val="Default"/>
        <w:jc w:val="right"/>
        <w:rPr>
          <w:lang w:val="en-US"/>
        </w:rPr>
      </w:pPr>
      <w:proofErr w:type="gramStart"/>
      <w:r>
        <w:rPr>
          <w:sz w:val="28"/>
          <w:szCs w:val="28"/>
          <w:lang w:val="en-US"/>
        </w:rPr>
        <w:t xml:space="preserve">Table </w:t>
      </w:r>
      <w:r w:rsidR="00EC1D26">
        <w:rPr>
          <w:sz w:val="28"/>
          <w:szCs w:val="28"/>
          <w:lang w:val="kk-KZ"/>
        </w:rPr>
        <w:t xml:space="preserve"> 2</w:t>
      </w:r>
      <w:proofErr w:type="gramEnd"/>
      <w:r w:rsidR="00EC1D26">
        <w:rPr>
          <w:noProof/>
          <w:lang w:eastAsia="ru-RU"/>
        </w:rPr>
        <w:drawing>
          <wp:inline distT="0" distB="0" distL="0" distR="0">
            <wp:extent cx="5917565" cy="974725"/>
            <wp:effectExtent l="19050" t="0" r="6985" b="0"/>
            <wp:docPr id="6" name="Рисунок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6"/>
                    <pic:cNvPicPr>
                      <a:picLocks noChangeAspect="1" noChangeArrowheads="1"/>
                    </pic:cNvPicPr>
                  </pic:nvPicPr>
                  <pic:blipFill>
                    <a:blip r:embed="rId6"/>
                    <a:srcRect/>
                    <a:stretch>
                      <a:fillRect/>
                    </a:stretch>
                  </pic:blipFill>
                  <pic:spPr bwMode="auto">
                    <a:xfrm>
                      <a:off x="0" y="0"/>
                      <a:ext cx="5917565" cy="974725"/>
                    </a:xfrm>
                    <a:prstGeom prst="rect">
                      <a:avLst/>
                    </a:prstGeom>
                    <a:noFill/>
                    <a:ln w="9525">
                      <a:noFill/>
                      <a:miter lim="800000"/>
                      <a:headEnd/>
                      <a:tailEnd/>
                    </a:ln>
                  </pic:spPr>
                </pic:pic>
              </a:graphicData>
            </a:graphic>
          </wp:inline>
        </w:drawing>
      </w:r>
    </w:p>
    <w:p w:rsidR="00EC1D26" w:rsidRDefault="00171A74" w:rsidP="00171A74">
      <w:pPr>
        <w:pStyle w:val="Default"/>
        <w:rPr>
          <w:lang/>
        </w:rPr>
      </w:pPr>
      <w:r>
        <w:rPr>
          <w:lang/>
        </w:rPr>
        <w:t>4. Comparative analysis of connection methods and conclusions on the results of the performance of laboratory work</w:t>
      </w:r>
      <w:r>
        <w:rPr>
          <w:lang/>
        </w:rPr>
        <w:br/>
      </w:r>
      <w:proofErr w:type="gramStart"/>
      <w:r>
        <w:rPr>
          <w:lang/>
        </w:rPr>
        <w:t>In</w:t>
      </w:r>
      <w:proofErr w:type="gramEnd"/>
      <w:r>
        <w:rPr>
          <w:lang/>
        </w:rPr>
        <w:t xml:space="preserve"> the general coordinate system, construct the current-voltage characteristics for a serial and parallel connection and draw conclusions.</w:t>
      </w:r>
      <w:r>
        <w:rPr>
          <w:lang/>
        </w:rPr>
        <w:br/>
      </w:r>
      <w:proofErr w:type="gramStart"/>
      <w:r>
        <w:rPr>
          <w:lang/>
        </w:rPr>
        <w:t>5.Report</w:t>
      </w:r>
      <w:proofErr w:type="gramEnd"/>
      <w:r>
        <w:rPr>
          <w:lang/>
        </w:rPr>
        <w:t xml:space="preserve"> writing</w:t>
      </w:r>
      <w:r>
        <w:rPr>
          <w:lang/>
        </w:rPr>
        <w:br/>
        <w:t>The report on this laboratory work should contain:</w:t>
      </w:r>
      <w:r>
        <w:rPr>
          <w:lang/>
        </w:rPr>
        <w:br/>
        <w:t>1.Name of the work and its purpose.</w:t>
      </w:r>
      <w:r>
        <w:rPr>
          <w:lang/>
        </w:rPr>
        <w:br/>
      </w:r>
      <w:proofErr w:type="gramStart"/>
      <w:r>
        <w:rPr>
          <w:lang/>
        </w:rPr>
        <w:t>2.The</w:t>
      </w:r>
      <w:proofErr w:type="gramEnd"/>
      <w:r>
        <w:rPr>
          <w:lang/>
        </w:rPr>
        <w:t xml:space="preserve"> diagrams in Fig. 1 and Fig. 2.</w:t>
      </w:r>
      <w:r>
        <w:rPr>
          <w:lang/>
        </w:rPr>
        <w:br/>
        <w:t>3. IV characteristics of solar cells for sequential and parallel connection of elements.</w:t>
      </w:r>
      <w:r>
        <w:rPr>
          <w:lang/>
        </w:rPr>
        <w:br/>
        <w:t>4. Conclusions.</w:t>
      </w:r>
    </w:p>
    <w:p w:rsidR="00171A74" w:rsidRPr="00171A74" w:rsidRDefault="00171A74" w:rsidP="00171A74">
      <w:pPr>
        <w:pStyle w:val="Default"/>
        <w:rPr>
          <w:sz w:val="28"/>
          <w:szCs w:val="28"/>
          <w:lang w:val="en-US"/>
        </w:rPr>
      </w:pPr>
    </w:p>
    <w:p w:rsidR="001373FC" w:rsidRPr="00171A74" w:rsidRDefault="00171A74">
      <w:pPr>
        <w:rPr>
          <w:rFonts w:ascii="Times New Roman" w:hAnsi="Times New Roman"/>
          <w:color w:val="000000"/>
          <w:sz w:val="24"/>
          <w:szCs w:val="24"/>
          <w:lang w:eastAsia="zh-CN"/>
        </w:rPr>
      </w:pPr>
      <w:r w:rsidRPr="00171A74">
        <w:rPr>
          <w:rFonts w:ascii="Times New Roman" w:hAnsi="Times New Roman"/>
          <w:b/>
          <w:color w:val="000000"/>
          <w:sz w:val="24"/>
          <w:szCs w:val="24"/>
          <w:lang w:eastAsia="zh-CN"/>
        </w:rPr>
        <w:t>Control questions</w:t>
      </w:r>
      <w:r w:rsidRPr="00171A74">
        <w:rPr>
          <w:rFonts w:ascii="Times New Roman" w:hAnsi="Times New Roman"/>
          <w:color w:val="000000"/>
          <w:sz w:val="24"/>
          <w:szCs w:val="24"/>
          <w:lang w:eastAsia="zh-CN"/>
        </w:rPr>
        <w:br/>
      </w:r>
      <w:r w:rsidRPr="00171A74">
        <w:rPr>
          <w:rFonts w:ascii="Times New Roman" w:hAnsi="Times New Roman"/>
          <w:color w:val="000000"/>
          <w:sz w:val="24"/>
          <w:szCs w:val="24"/>
          <w:lang w:eastAsia="zh-CN"/>
        </w:rPr>
        <w:br/>
        <w:t>1. What is solar radiation and how is it used on Earth?</w:t>
      </w:r>
      <w:r w:rsidRPr="00171A74">
        <w:rPr>
          <w:rFonts w:ascii="Times New Roman" w:hAnsi="Times New Roman"/>
          <w:color w:val="000000"/>
          <w:sz w:val="24"/>
          <w:szCs w:val="24"/>
          <w:lang w:eastAsia="zh-CN"/>
        </w:rPr>
        <w:br/>
        <w:t>2. Characteristics of the work of solar cells.</w:t>
      </w:r>
      <w:r w:rsidRPr="00171A74">
        <w:rPr>
          <w:rFonts w:ascii="Times New Roman" w:hAnsi="Times New Roman"/>
          <w:color w:val="000000"/>
          <w:sz w:val="24"/>
          <w:szCs w:val="24"/>
          <w:lang w:eastAsia="zh-CN"/>
        </w:rPr>
        <w:br/>
        <w:t>3. What is the difference between a serial connection of solar panels and a parallel one?</w:t>
      </w:r>
      <w:r w:rsidRPr="00171A74">
        <w:rPr>
          <w:rFonts w:ascii="Times New Roman" w:hAnsi="Times New Roman"/>
          <w:color w:val="000000"/>
          <w:sz w:val="24"/>
          <w:szCs w:val="24"/>
          <w:lang w:eastAsia="zh-CN"/>
        </w:rPr>
        <w:br/>
        <w:t>4. For what purpose does this or that connection scheme apply?</w:t>
      </w:r>
      <w:r w:rsidRPr="00171A74">
        <w:rPr>
          <w:rFonts w:ascii="Times New Roman" w:hAnsi="Times New Roman"/>
          <w:color w:val="000000"/>
          <w:sz w:val="24"/>
          <w:szCs w:val="24"/>
          <w:lang w:eastAsia="zh-CN"/>
        </w:rPr>
        <w:br/>
        <w:t>5. Describe the advantages and disadvantages of the successive connection of solar panels.</w:t>
      </w:r>
      <w:r w:rsidRPr="00171A74">
        <w:rPr>
          <w:rFonts w:ascii="Times New Roman" w:hAnsi="Times New Roman"/>
          <w:color w:val="000000"/>
          <w:sz w:val="24"/>
          <w:szCs w:val="24"/>
          <w:lang w:eastAsia="zh-CN"/>
        </w:rPr>
        <w:br/>
        <w:t>6. Advantages and disadvantages of the sequential connection of solar cells.</w:t>
      </w:r>
    </w:p>
    <w:sectPr w:rsidR="001373FC" w:rsidRPr="00171A74" w:rsidSect="00CB3E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savePreviewPicture/>
  <w:compat/>
  <w:rsids>
    <w:rsidRoot w:val="00EC1D26"/>
    <w:rsid w:val="00000632"/>
    <w:rsid w:val="00086044"/>
    <w:rsid w:val="00171A74"/>
    <w:rsid w:val="001B5425"/>
    <w:rsid w:val="00344F7D"/>
    <w:rsid w:val="003C1BA8"/>
    <w:rsid w:val="00507F5E"/>
    <w:rsid w:val="0072327A"/>
    <w:rsid w:val="00B97115"/>
    <w:rsid w:val="00BF06A6"/>
    <w:rsid w:val="00CB3E22"/>
    <w:rsid w:val="00EC1D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3" type="connector" idref="#_x0000_s1111"/>
        <o:r id="V:Rule54" type="connector" idref="#_x0000_s1079"/>
        <o:r id="V:Rule55" type="connector" idref="#_x0000_s1077"/>
        <o:r id="V:Rule56" type="connector" idref="#_x0000_s1110"/>
        <o:r id="V:Rule57" type="connector" idref="#_x0000_s1041"/>
        <o:r id="V:Rule58" type="connector" idref="#_x0000_s1122"/>
        <o:r id="V:Rule59" type="connector" idref="#_x0000_s1082"/>
        <o:r id="V:Rule60" type="connector" idref="#_x0000_s1114"/>
        <o:r id="V:Rule61" type="connector" idref="#_x0000_s1115"/>
        <o:r id="V:Rule62" type="connector" idref="#_x0000_s1078"/>
        <o:r id="V:Rule63" type="connector" idref="#_x0000_s1057"/>
        <o:r id="V:Rule64" type="connector" idref="#_x0000_s1042"/>
        <o:r id="V:Rule65" type="connector" idref="#_x0000_s1028"/>
        <o:r id="V:Rule66" type="connector" idref="#_x0000_s1118"/>
        <o:r id="V:Rule67" type="connector" idref="#_x0000_s1076"/>
        <o:r id="V:Rule68" type="connector" idref="#_x0000_s1141"/>
        <o:r id="V:Rule69" type="connector" idref="#_x0000_s1039"/>
        <o:r id="V:Rule70" type="connector" idref="#_x0000_s1038"/>
        <o:r id="V:Rule71" type="connector" idref="#_x0000_s1075"/>
        <o:r id="V:Rule72" type="connector" idref="#_x0000_s1068"/>
        <o:r id="V:Rule73" type="connector" idref="#_x0000_s1113"/>
        <o:r id="V:Rule74" type="connector" idref="#_x0000_s1043"/>
        <o:r id="V:Rule75" type="connector" idref="#_x0000_s1032"/>
        <o:r id="V:Rule76" type="connector" idref="#_x0000_s1056"/>
        <o:r id="V:Rule77" type="connector" idref="#_x0000_s1145"/>
        <o:r id="V:Rule78" type="connector" idref="#_x0000_s1073"/>
        <o:r id="V:Rule79" type="connector" idref="#_x0000_s1116"/>
        <o:r id="V:Rule80" type="connector" idref="#_x0000_s1121"/>
        <o:r id="V:Rule81" type="connector" idref="#_x0000_s1074"/>
        <o:r id="V:Rule82" type="connector" idref="#_x0000_s1087"/>
        <o:r id="V:Rule83" type="connector" idref="#_x0000_s1072"/>
        <o:r id="V:Rule84" type="connector" idref="#_x0000_s1117"/>
        <o:r id="V:Rule85" type="connector" idref="#_x0000_s1037"/>
        <o:r id="V:Rule86" type="connector" idref="#_x0000_s1048"/>
        <o:r id="V:Rule87" type="connector" idref="#_x0000_s1142"/>
        <o:r id="V:Rule88" type="connector" idref="#_x0000_s1119"/>
        <o:r id="V:Rule89" type="connector" idref="#_x0000_s1144"/>
        <o:r id="V:Rule90" type="connector" idref="#_x0000_s1086"/>
        <o:r id="V:Rule91" type="connector" idref="#_x0000_s1044"/>
        <o:r id="V:Rule92" type="connector" idref="#_x0000_s1040"/>
        <o:r id="V:Rule93" type="connector" idref="#_x0000_s1146"/>
        <o:r id="V:Rule94" type="connector" idref="#_x0000_s1120"/>
        <o:r id="V:Rule95" type="connector" idref="#_x0000_s1143"/>
        <o:r id="V:Rule96" type="connector" idref="#_x0000_s1066"/>
        <o:r id="V:Rule97" type="connector" idref="#_x0000_s1109"/>
        <o:r id="V:Rule98" type="connector" idref="#_x0000_s1147"/>
        <o:r id="V:Rule99" type="connector" idref="#_x0000_s1063"/>
        <o:r id="V:Rule100" type="connector" idref="#_x0000_s1045"/>
        <o:r id="V:Rule101" type="connector" idref="#_x0000_s1029"/>
        <o:r id="V:Rule102" type="connector" idref="#_x0000_s1071"/>
        <o:r id="V:Rule103" type="connector" idref="#_x0000_s1034"/>
        <o:r id="V:Rule104" type="connector" idref="#_x0000_s1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D2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C1D26"/>
    <w:pPr>
      <w:suppressAutoHyphens/>
      <w:autoSpaceDE w:val="0"/>
      <w:spacing w:after="0" w:line="240" w:lineRule="auto"/>
    </w:pPr>
    <w:rPr>
      <w:rFonts w:ascii="Times New Roman" w:eastAsia="Calibri" w:hAnsi="Times New Roman" w:cs="Times New Roman"/>
      <w:color w:val="000000"/>
      <w:sz w:val="24"/>
      <w:szCs w:val="24"/>
      <w:lang w:eastAsia="zh-CN"/>
    </w:rPr>
  </w:style>
  <w:style w:type="paragraph" w:styleId="a3">
    <w:name w:val="Balloon Text"/>
    <w:basedOn w:val="a"/>
    <w:link w:val="a4"/>
    <w:uiPriority w:val="99"/>
    <w:semiHidden/>
    <w:unhideWhenUsed/>
    <w:rsid w:val="00EC1D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C1D26"/>
    <w:rPr>
      <w:rFonts w:ascii="Tahoma" w:eastAsia="Calibri" w:hAnsi="Tahoma" w:cs="Tahoma"/>
      <w:sz w:val="16"/>
      <w:szCs w:val="16"/>
    </w:rPr>
  </w:style>
  <w:style w:type="character" w:customStyle="1" w:styleId="shorttext">
    <w:name w:val="short_text"/>
    <w:basedOn w:val="a0"/>
    <w:rsid w:val="00EC1D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3</Pages>
  <Words>715</Words>
  <Characters>4081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2018-09-26T17:52:00Z</dcterms:created>
  <dcterms:modified xsi:type="dcterms:W3CDTF">2018-09-28T08:31:00Z</dcterms:modified>
</cp:coreProperties>
</file>